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heme="minorHAnsi" w:hAnsiTheme="minorHAnsi"/>
          <w:b w:val="0"/>
          <w:caps w:val="0"/>
        </w:rPr>
        <w:id w:val="-849718323"/>
        <w:docPartObj>
          <w:docPartGallery w:val="Table of Contents"/>
          <w:docPartUnique/>
        </w:docPartObj>
      </w:sdtPr>
      <w:sdtEndPr>
        <w:rPr>
          <w:bCs/>
          <w:lang w:val="de-DE"/>
        </w:rPr>
      </w:sdtEndPr>
      <w:sdtContent>
        <w:p w14:paraId="211B7631" w14:textId="15F9EC98" w:rsidR="00316DB2" w:rsidRPr="000C6C12" w:rsidRDefault="00316DB2" w:rsidP="00316DB2">
          <w:pPr>
            <w:pStyle w:val="bodydocumenttype"/>
            <w:rPr>
              <w:rFonts w:asciiTheme="majorHAnsi" w:hAnsiTheme="majorHAnsi"/>
              <w:sz w:val="24"/>
            </w:rPr>
          </w:pPr>
          <w:r>
            <w:rPr>
              <w:rFonts w:asciiTheme="majorHAnsi" w:hAnsiTheme="majorHAnsi"/>
              <w:sz w:val="24"/>
            </w:rPr>
            <w:t>VORLAGE kommunales konzept</w:t>
          </w:r>
        </w:p>
        <w:p w14:paraId="30709CC6" w14:textId="77777777" w:rsidR="00316DB2" w:rsidRDefault="00316DB2" w:rsidP="00316DB2">
          <w:pPr>
            <w:pStyle w:val="bodysubject"/>
            <w:rPr>
              <w:rFonts w:asciiTheme="majorHAnsi" w:hAnsiTheme="majorHAnsi"/>
              <w:sz w:val="24"/>
            </w:rPr>
          </w:pPr>
          <w:r>
            <w:rPr>
              <w:rFonts w:asciiTheme="majorHAnsi" w:hAnsiTheme="majorHAnsi"/>
              <w:sz w:val="24"/>
            </w:rPr>
            <w:t>Frühe Sprachförderung</w:t>
          </w:r>
        </w:p>
        <w:p w14:paraId="0B95BA97" w14:textId="161B4D49" w:rsidR="00BE37C3" w:rsidRDefault="00BE37C3" w:rsidP="00316DB2">
          <w:pPr>
            <w:pStyle w:val="bodysubject"/>
            <w:rPr>
              <w:rFonts w:asciiTheme="minorHAnsi" w:hAnsiTheme="minorHAnsi"/>
            </w:rPr>
          </w:pPr>
          <w:r>
            <w:rPr>
              <w:rFonts w:asciiTheme="minorHAnsi" w:hAnsiTheme="minorHAnsi"/>
            </w:rPr>
            <w:br w:type="page"/>
          </w:r>
        </w:p>
        <w:p w14:paraId="01AA19A4" w14:textId="2C47349C" w:rsidR="00BE37C3" w:rsidRPr="002C3906" w:rsidRDefault="00BE37C3" w:rsidP="00BE37C3">
          <w:pPr>
            <w:pStyle w:val="Inhaltsverzechnis"/>
            <w:rPr>
              <w:rFonts w:asciiTheme="minorHAnsi" w:hAnsiTheme="minorHAnsi"/>
            </w:rPr>
          </w:pPr>
          <w:r w:rsidRPr="002C3906">
            <w:rPr>
              <w:rFonts w:asciiTheme="minorHAnsi" w:hAnsiTheme="minorHAnsi"/>
            </w:rPr>
            <w:lastRenderedPageBreak/>
            <w:t>Inhaltsverzeichnis</w:t>
          </w:r>
        </w:p>
        <w:p w14:paraId="271645DC" w14:textId="77777777" w:rsidR="00BE37C3" w:rsidRPr="002C3906" w:rsidRDefault="00BE37C3" w:rsidP="00BE37C3">
          <w:pPr>
            <w:pStyle w:val="Verzeichnis1"/>
            <w:rPr>
              <w:rFonts w:asciiTheme="minorHAnsi" w:hAnsiTheme="minorHAnsi"/>
            </w:rPr>
          </w:pPr>
          <w:r w:rsidRPr="002C3906">
            <w:rPr>
              <w:rFonts w:asciiTheme="minorHAnsi" w:hAnsiTheme="minorHAnsi"/>
            </w:rPr>
            <w:t>Hinweise für Nutzende des Musterkonzeptes</w:t>
          </w:r>
          <w:r w:rsidRPr="002C3906">
            <w:rPr>
              <w:rFonts w:asciiTheme="minorHAnsi" w:hAnsiTheme="minorHAnsi"/>
            </w:rPr>
            <w:fldChar w:fldCharType="begin"/>
          </w:r>
          <w:r w:rsidRPr="002C3906">
            <w:rPr>
              <w:rFonts w:asciiTheme="minorHAnsi" w:hAnsiTheme="minorHAnsi"/>
            </w:rPr>
            <w:instrText xml:space="preserve"> TOC \o "1-3" \h \z \u </w:instrText>
          </w:r>
          <w:r w:rsidRPr="002C3906">
            <w:rPr>
              <w:rFonts w:asciiTheme="minorHAnsi" w:hAnsiTheme="minorHAnsi"/>
            </w:rPr>
            <w:fldChar w:fldCharType="separate"/>
          </w:r>
        </w:p>
        <w:p w14:paraId="1C82C983" w14:textId="356D330F" w:rsidR="00BE37C3" w:rsidRPr="002C3906" w:rsidRDefault="00BE37C3">
          <w:pPr>
            <w:pStyle w:val="Verzeichnis1"/>
            <w:rPr>
              <w:rFonts w:asciiTheme="minorHAnsi" w:eastAsiaTheme="minorEastAsia" w:hAnsiTheme="minorHAnsi" w:cstheme="minorBidi"/>
              <w:b w:val="0"/>
              <w:kern w:val="2"/>
              <w:sz w:val="24"/>
              <w14:ligatures w14:val="standardContextual"/>
            </w:rPr>
          </w:pPr>
          <w:hyperlink w:anchor="_Toc229986517" w:history="1">
            <w:r w:rsidRPr="002C3906">
              <w:rPr>
                <w:rStyle w:val="Hyperlink"/>
                <w:rFonts w:asciiTheme="minorHAnsi" w:hAnsiTheme="minorHAnsi"/>
              </w:rPr>
              <w:t>Einleitung</w:t>
            </w:r>
            <w:r w:rsidRPr="002C3906">
              <w:rPr>
                <w:rFonts w:asciiTheme="minorHAnsi" w:hAnsiTheme="minorHAnsi"/>
                <w:webHidden/>
              </w:rPr>
              <w:tab/>
            </w:r>
            <w:r w:rsidRPr="002C3906">
              <w:rPr>
                <w:rFonts w:asciiTheme="minorHAnsi" w:hAnsiTheme="minorHAnsi"/>
                <w:webHidden/>
              </w:rPr>
              <w:fldChar w:fldCharType="begin"/>
            </w:r>
            <w:r w:rsidRPr="002C3906">
              <w:rPr>
                <w:rFonts w:asciiTheme="minorHAnsi" w:hAnsiTheme="minorHAnsi"/>
                <w:webHidden/>
              </w:rPr>
              <w:instrText xml:space="preserve"> PAGEREF _Toc229986517 \h </w:instrText>
            </w:r>
            <w:r w:rsidRPr="002C3906">
              <w:rPr>
                <w:rFonts w:asciiTheme="minorHAnsi" w:hAnsiTheme="minorHAnsi"/>
                <w:webHidden/>
              </w:rPr>
            </w:r>
            <w:r w:rsidRPr="002C3906">
              <w:rPr>
                <w:rFonts w:asciiTheme="minorHAnsi" w:hAnsiTheme="minorHAnsi"/>
                <w:webHidden/>
              </w:rPr>
              <w:fldChar w:fldCharType="separate"/>
            </w:r>
            <w:r w:rsidRPr="002C3906">
              <w:rPr>
                <w:rFonts w:asciiTheme="minorHAnsi" w:hAnsiTheme="minorHAnsi"/>
                <w:webHidden/>
              </w:rPr>
              <w:t>4</w:t>
            </w:r>
            <w:r w:rsidRPr="002C3906">
              <w:rPr>
                <w:rFonts w:asciiTheme="minorHAnsi" w:hAnsiTheme="minorHAnsi"/>
                <w:webHidden/>
              </w:rPr>
              <w:fldChar w:fldCharType="end"/>
            </w:r>
          </w:hyperlink>
        </w:p>
        <w:p w14:paraId="60797018" w14:textId="48BFCA4F" w:rsidR="00BE37C3" w:rsidRPr="002C3906" w:rsidRDefault="00BE37C3">
          <w:pPr>
            <w:pStyle w:val="Verzeichnis2"/>
            <w:rPr>
              <w:rFonts w:asciiTheme="minorHAnsi" w:eastAsiaTheme="minorEastAsia" w:hAnsiTheme="minorHAnsi" w:cstheme="minorBidi"/>
              <w:noProof/>
              <w:kern w:val="2"/>
              <w:sz w:val="24"/>
              <w14:ligatures w14:val="standardContextual"/>
            </w:rPr>
          </w:pPr>
          <w:hyperlink w:anchor="_Toc229986518" w:history="1">
            <w:r w:rsidRPr="002C3906">
              <w:rPr>
                <w:rStyle w:val="Hyperlink"/>
                <w:rFonts w:asciiTheme="minorHAnsi" w:hAnsiTheme="minorHAnsi"/>
                <w:noProof/>
              </w:rPr>
              <w:t>Ziel und Adressaten des Konzeptes</w:t>
            </w:r>
            <w:r w:rsidRPr="002C3906">
              <w:rPr>
                <w:rFonts w:asciiTheme="minorHAnsi" w:hAnsiTheme="minorHAnsi"/>
                <w:noProof/>
                <w:webHidden/>
              </w:rPr>
              <w:tab/>
            </w:r>
            <w:r w:rsidRPr="002C3906">
              <w:rPr>
                <w:rFonts w:asciiTheme="minorHAnsi" w:hAnsiTheme="minorHAnsi"/>
                <w:noProof/>
                <w:webHidden/>
              </w:rPr>
              <w:fldChar w:fldCharType="begin"/>
            </w:r>
            <w:r w:rsidRPr="002C3906">
              <w:rPr>
                <w:rFonts w:asciiTheme="minorHAnsi" w:hAnsiTheme="minorHAnsi"/>
                <w:noProof/>
                <w:webHidden/>
              </w:rPr>
              <w:instrText xml:space="preserve"> PAGEREF _Toc229986518 \h </w:instrText>
            </w:r>
            <w:r w:rsidRPr="002C3906">
              <w:rPr>
                <w:rFonts w:asciiTheme="minorHAnsi" w:hAnsiTheme="minorHAnsi"/>
                <w:noProof/>
                <w:webHidden/>
              </w:rPr>
            </w:r>
            <w:r w:rsidRPr="002C3906">
              <w:rPr>
                <w:rFonts w:asciiTheme="minorHAnsi" w:hAnsiTheme="minorHAnsi"/>
                <w:noProof/>
                <w:webHidden/>
              </w:rPr>
              <w:fldChar w:fldCharType="separate"/>
            </w:r>
            <w:r w:rsidRPr="002C3906">
              <w:rPr>
                <w:rFonts w:asciiTheme="minorHAnsi" w:hAnsiTheme="minorHAnsi"/>
                <w:noProof/>
                <w:webHidden/>
              </w:rPr>
              <w:t>4</w:t>
            </w:r>
            <w:r w:rsidRPr="002C3906">
              <w:rPr>
                <w:rFonts w:asciiTheme="minorHAnsi" w:hAnsiTheme="minorHAnsi"/>
                <w:noProof/>
                <w:webHidden/>
              </w:rPr>
              <w:fldChar w:fldCharType="end"/>
            </w:r>
          </w:hyperlink>
        </w:p>
        <w:p w14:paraId="2DCE29D4" w14:textId="0A166821" w:rsidR="00BE37C3" w:rsidRPr="002C3906" w:rsidRDefault="00BE37C3">
          <w:pPr>
            <w:pStyle w:val="Verzeichnis2"/>
            <w:rPr>
              <w:rFonts w:asciiTheme="minorHAnsi" w:eastAsiaTheme="minorEastAsia" w:hAnsiTheme="minorHAnsi" w:cstheme="minorBidi"/>
              <w:noProof/>
              <w:kern w:val="2"/>
              <w:sz w:val="24"/>
              <w14:ligatures w14:val="standardContextual"/>
            </w:rPr>
          </w:pPr>
          <w:hyperlink w:anchor="_Toc229986519" w:history="1">
            <w:r w:rsidRPr="002C3906">
              <w:rPr>
                <w:rStyle w:val="Hyperlink"/>
                <w:rFonts w:asciiTheme="minorHAnsi" w:hAnsiTheme="minorHAnsi"/>
                <w:noProof/>
              </w:rPr>
              <w:t>Ziel und Zielgruppe frühe Sprachförderung</w:t>
            </w:r>
            <w:r w:rsidRPr="002C3906">
              <w:rPr>
                <w:rFonts w:asciiTheme="minorHAnsi" w:hAnsiTheme="minorHAnsi"/>
                <w:noProof/>
                <w:webHidden/>
              </w:rPr>
              <w:tab/>
            </w:r>
            <w:r w:rsidRPr="002C3906">
              <w:rPr>
                <w:rFonts w:asciiTheme="minorHAnsi" w:hAnsiTheme="minorHAnsi"/>
                <w:noProof/>
                <w:webHidden/>
              </w:rPr>
              <w:fldChar w:fldCharType="begin"/>
            </w:r>
            <w:r w:rsidRPr="002C3906">
              <w:rPr>
                <w:rFonts w:asciiTheme="minorHAnsi" w:hAnsiTheme="minorHAnsi"/>
                <w:noProof/>
                <w:webHidden/>
              </w:rPr>
              <w:instrText xml:space="preserve"> PAGEREF _Toc229986519 \h </w:instrText>
            </w:r>
            <w:r w:rsidRPr="002C3906">
              <w:rPr>
                <w:rFonts w:asciiTheme="minorHAnsi" w:hAnsiTheme="minorHAnsi"/>
                <w:noProof/>
                <w:webHidden/>
              </w:rPr>
            </w:r>
            <w:r w:rsidRPr="002C3906">
              <w:rPr>
                <w:rFonts w:asciiTheme="minorHAnsi" w:hAnsiTheme="minorHAnsi"/>
                <w:noProof/>
                <w:webHidden/>
              </w:rPr>
              <w:fldChar w:fldCharType="separate"/>
            </w:r>
            <w:r w:rsidRPr="002C3906">
              <w:rPr>
                <w:rFonts w:asciiTheme="minorHAnsi" w:hAnsiTheme="minorHAnsi"/>
                <w:noProof/>
                <w:webHidden/>
              </w:rPr>
              <w:t>4</w:t>
            </w:r>
            <w:r w:rsidRPr="002C3906">
              <w:rPr>
                <w:rFonts w:asciiTheme="minorHAnsi" w:hAnsiTheme="minorHAnsi"/>
                <w:noProof/>
                <w:webHidden/>
              </w:rPr>
              <w:fldChar w:fldCharType="end"/>
            </w:r>
          </w:hyperlink>
        </w:p>
        <w:p w14:paraId="59276D13" w14:textId="1B0C866F" w:rsidR="00BE37C3" w:rsidRPr="002C3906" w:rsidRDefault="00BE37C3">
          <w:pPr>
            <w:pStyle w:val="Verzeichnis1"/>
            <w:rPr>
              <w:rFonts w:asciiTheme="minorHAnsi" w:eastAsiaTheme="minorEastAsia" w:hAnsiTheme="minorHAnsi" w:cstheme="minorBidi"/>
              <w:b w:val="0"/>
              <w:kern w:val="2"/>
              <w:sz w:val="24"/>
              <w14:ligatures w14:val="standardContextual"/>
            </w:rPr>
          </w:pPr>
          <w:hyperlink w:anchor="_Toc229986520" w:history="1">
            <w:r w:rsidRPr="002C3906">
              <w:rPr>
                <w:rStyle w:val="Hyperlink"/>
                <w:rFonts w:asciiTheme="minorHAnsi" w:hAnsiTheme="minorHAnsi"/>
              </w:rPr>
              <w:t>Ausgangslage</w:t>
            </w:r>
            <w:r w:rsidRPr="002C3906">
              <w:rPr>
                <w:rFonts w:asciiTheme="minorHAnsi" w:hAnsiTheme="minorHAnsi"/>
                <w:webHidden/>
              </w:rPr>
              <w:tab/>
            </w:r>
            <w:r w:rsidRPr="002C3906">
              <w:rPr>
                <w:rFonts w:asciiTheme="minorHAnsi" w:hAnsiTheme="minorHAnsi"/>
                <w:webHidden/>
              </w:rPr>
              <w:fldChar w:fldCharType="begin"/>
            </w:r>
            <w:r w:rsidRPr="002C3906">
              <w:rPr>
                <w:rFonts w:asciiTheme="minorHAnsi" w:hAnsiTheme="minorHAnsi"/>
                <w:webHidden/>
              </w:rPr>
              <w:instrText xml:space="preserve"> PAGEREF _Toc229986520 \h </w:instrText>
            </w:r>
            <w:r w:rsidRPr="002C3906">
              <w:rPr>
                <w:rFonts w:asciiTheme="minorHAnsi" w:hAnsiTheme="minorHAnsi"/>
                <w:webHidden/>
              </w:rPr>
            </w:r>
            <w:r w:rsidRPr="002C3906">
              <w:rPr>
                <w:rFonts w:asciiTheme="minorHAnsi" w:hAnsiTheme="minorHAnsi"/>
                <w:webHidden/>
              </w:rPr>
              <w:fldChar w:fldCharType="separate"/>
            </w:r>
            <w:r w:rsidRPr="002C3906">
              <w:rPr>
                <w:rFonts w:asciiTheme="minorHAnsi" w:hAnsiTheme="minorHAnsi"/>
                <w:webHidden/>
              </w:rPr>
              <w:t>4</w:t>
            </w:r>
            <w:r w:rsidRPr="002C3906">
              <w:rPr>
                <w:rFonts w:asciiTheme="minorHAnsi" w:hAnsiTheme="minorHAnsi"/>
                <w:webHidden/>
              </w:rPr>
              <w:fldChar w:fldCharType="end"/>
            </w:r>
          </w:hyperlink>
        </w:p>
        <w:p w14:paraId="5890618B" w14:textId="49ED5AC3" w:rsidR="00BE37C3" w:rsidRPr="002C3906" w:rsidRDefault="00BE37C3">
          <w:pPr>
            <w:pStyle w:val="Verzeichnis2"/>
            <w:rPr>
              <w:rFonts w:asciiTheme="minorHAnsi" w:eastAsiaTheme="minorEastAsia" w:hAnsiTheme="minorHAnsi" w:cstheme="minorBidi"/>
              <w:noProof/>
              <w:kern w:val="2"/>
              <w:sz w:val="24"/>
              <w14:ligatures w14:val="standardContextual"/>
            </w:rPr>
          </w:pPr>
          <w:hyperlink w:anchor="_Toc229986521" w:history="1">
            <w:r w:rsidRPr="002C3906">
              <w:rPr>
                <w:rStyle w:val="Hyperlink"/>
                <w:rFonts w:asciiTheme="minorHAnsi" w:hAnsiTheme="minorHAnsi"/>
                <w:noProof/>
              </w:rPr>
              <w:t>Rechtliche Grundlagen</w:t>
            </w:r>
            <w:r w:rsidRPr="002C3906">
              <w:rPr>
                <w:rFonts w:asciiTheme="minorHAnsi" w:hAnsiTheme="minorHAnsi"/>
                <w:noProof/>
                <w:webHidden/>
              </w:rPr>
              <w:tab/>
            </w:r>
            <w:r w:rsidRPr="002C3906">
              <w:rPr>
                <w:rFonts w:asciiTheme="minorHAnsi" w:hAnsiTheme="minorHAnsi"/>
                <w:noProof/>
                <w:webHidden/>
              </w:rPr>
              <w:fldChar w:fldCharType="begin"/>
            </w:r>
            <w:r w:rsidRPr="002C3906">
              <w:rPr>
                <w:rFonts w:asciiTheme="minorHAnsi" w:hAnsiTheme="minorHAnsi"/>
                <w:noProof/>
                <w:webHidden/>
              </w:rPr>
              <w:instrText xml:space="preserve"> PAGEREF _Toc229986521 \h </w:instrText>
            </w:r>
            <w:r w:rsidRPr="002C3906">
              <w:rPr>
                <w:rFonts w:asciiTheme="minorHAnsi" w:hAnsiTheme="minorHAnsi"/>
                <w:noProof/>
                <w:webHidden/>
              </w:rPr>
            </w:r>
            <w:r w:rsidRPr="002C3906">
              <w:rPr>
                <w:rFonts w:asciiTheme="minorHAnsi" w:hAnsiTheme="minorHAnsi"/>
                <w:noProof/>
                <w:webHidden/>
              </w:rPr>
              <w:fldChar w:fldCharType="separate"/>
            </w:r>
            <w:r w:rsidRPr="002C3906">
              <w:rPr>
                <w:rFonts w:asciiTheme="minorHAnsi" w:hAnsiTheme="minorHAnsi"/>
                <w:noProof/>
                <w:webHidden/>
              </w:rPr>
              <w:t>4</w:t>
            </w:r>
            <w:r w:rsidRPr="002C3906">
              <w:rPr>
                <w:rFonts w:asciiTheme="minorHAnsi" w:hAnsiTheme="minorHAnsi"/>
                <w:noProof/>
                <w:webHidden/>
              </w:rPr>
              <w:fldChar w:fldCharType="end"/>
            </w:r>
          </w:hyperlink>
        </w:p>
        <w:p w14:paraId="35FB0410" w14:textId="26BDA3CE" w:rsidR="00BE37C3" w:rsidRPr="002C3906" w:rsidRDefault="00BE37C3">
          <w:pPr>
            <w:pStyle w:val="Verzeichnis2"/>
            <w:rPr>
              <w:rFonts w:asciiTheme="minorHAnsi" w:eastAsiaTheme="minorEastAsia" w:hAnsiTheme="minorHAnsi" w:cstheme="minorBidi"/>
              <w:noProof/>
              <w:kern w:val="2"/>
              <w:sz w:val="24"/>
              <w14:ligatures w14:val="standardContextual"/>
            </w:rPr>
          </w:pPr>
          <w:hyperlink w:anchor="_Toc229986522" w:history="1">
            <w:r w:rsidRPr="002C3906">
              <w:rPr>
                <w:rStyle w:val="Hyperlink"/>
                <w:rFonts w:asciiTheme="minorHAnsi" w:hAnsiTheme="minorHAnsi"/>
                <w:noProof/>
              </w:rPr>
              <w:t>Kommunale Rahmenbedingungen</w:t>
            </w:r>
            <w:r w:rsidRPr="002C3906">
              <w:rPr>
                <w:rFonts w:asciiTheme="minorHAnsi" w:hAnsiTheme="minorHAnsi"/>
                <w:noProof/>
                <w:webHidden/>
              </w:rPr>
              <w:tab/>
            </w:r>
            <w:r w:rsidRPr="002C3906">
              <w:rPr>
                <w:rFonts w:asciiTheme="minorHAnsi" w:hAnsiTheme="minorHAnsi"/>
                <w:noProof/>
                <w:webHidden/>
              </w:rPr>
              <w:fldChar w:fldCharType="begin"/>
            </w:r>
            <w:r w:rsidRPr="002C3906">
              <w:rPr>
                <w:rFonts w:asciiTheme="minorHAnsi" w:hAnsiTheme="minorHAnsi"/>
                <w:noProof/>
                <w:webHidden/>
              </w:rPr>
              <w:instrText xml:space="preserve"> PAGEREF _Toc229986522 \h </w:instrText>
            </w:r>
            <w:r w:rsidRPr="002C3906">
              <w:rPr>
                <w:rFonts w:asciiTheme="minorHAnsi" w:hAnsiTheme="minorHAnsi"/>
                <w:noProof/>
                <w:webHidden/>
              </w:rPr>
            </w:r>
            <w:r w:rsidRPr="002C3906">
              <w:rPr>
                <w:rFonts w:asciiTheme="minorHAnsi" w:hAnsiTheme="minorHAnsi"/>
                <w:noProof/>
                <w:webHidden/>
              </w:rPr>
              <w:fldChar w:fldCharType="separate"/>
            </w:r>
            <w:r w:rsidRPr="002C3906">
              <w:rPr>
                <w:rFonts w:asciiTheme="minorHAnsi" w:hAnsiTheme="minorHAnsi"/>
                <w:noProof/>
                <w:webHidden/>
              </w:rPr>
              <w:t>5</w:t>
            </w:r>
            <w:r w:rsidRPr="002C3906">
              <w:rPr>
                <w:rFonts w:asciiTheme="minorHAnsi" w:hAnsiTheme="minorHAnsi"/>
                <w:noProof/>
                <w:webHidden/>
              </w:rPr>
              <w:fldChar w:fldCharType="end"/>
            </w:r>
          </w:hyperlink>
        </w:p>
        <w:p w14:paraId="79D7A93C" w14:textId="7D95140C" w:rsidR="00BE37C3" w:rsidRPr="002C3906" w:rsidRDefault="00BE37C3">
          <w:pPr>
            <w:pStyle w:val="Verzeichnis1"/>
            <w:rPr>
              <w:rFonts w:asciiTheme="minorHAnsi" w:eastAsiaTheme="minorEastAsia" w:hAnsiTheme="minorHAnsi" w:cstheme="minorBidi"/>
              <w:b w:val="0"/>
              <w:kern w:val="2"/>
              <w:sz w:val="24"/>
              <w14:ligatures w14:val="standardContextual"/>
            </w:rPr>
          </w:pPr>
          <w:hyperlink w:anchor="_Toc229986523" w:history="1">
            <w:r w:rsidRPr="002C3906">
              <w:rPr>
                <w:rStyle w:val="Hyperlink"/>
                <w:rFonts w:asciiTheme="minorHAnsi" w:hAnsiTheme="minorHAnsi"/>
              </w:rPr>
              <w:t>Zuständigkeiten und Aufgabenbereiche</w:t>
            </w:r>
            <w:r w:rsidRPr="002C3906">
              <w:rPr>
                <w:rFonts w:asciiTheme="minorHAnsi" w:hAnsiTheme="minorHAnsi"/>
                <w:webHidden/>
              </w:rPr>
              <w:tab/>
            </w:r>
            <w:r w:rsidRPr="002C3906">
              <w:rPr>
                <w:rFonts w:asciiTheme="minorHAnsi" w:hAnsiTheme="minorHAnsi"/>
                <w:webHidden/>
              </w:rPr>
              <w:fldChar w:fldCharType="begin"/>
            </w:r>
            <w:r w:rsidRPr="002C3906">
              <w:rPr>
                <w:rFonts w:asciiTheme="minorHAnsi" w:hAnsiTheme="minorHAnsi"/>
                <w:webHidden/>
              </w:rPr>
              <w:instrText xml:space="preserve"> PAGEREF _Toc229986523 \h </w:instrText>
            </w:r>
            <w:r w:rsidRPr="002C3906">
              <w:rPr>
                <w:rFonts w:asciiTheme="minorHAnsi" w:hAnsiTheme="minorHAnsi"/>
                <w:webHidden/>
              </w:rPr>
            </w:r>
            <w:r w:rsidRPr="002C3906">
              <w:rPr>
                <w:rFonts w:asciiTheme="minorHAnsi" w:hAnsiTheme="minorHAnsi"/>
                <w:webHidden/>
              </w:rPr>
              <w:fldChar w:fldCharType="separate"/>
            </w:r>
            <w:r w:rsidRPr="002C3906">
              <w:rPr>
                <w:rFonts w:asciiTheme="minorHAnsi" w:hAnsiTheme="minorHAnsi"/>
                <w:webHidden/>
              </w:rPr>
              <w:t>6</w:t>
            </w:r>
            <w:r w:rsidRPr="002C3906">
              <w:rPr>
                <w:rFonts w:asciiTheme="minorHAnsi" w:hAnsiTheme="minorHAnsi"/>
                <w:webHidden/>
              </w:rPr>
              <w:fldChar w:fldCharType="end"/>
            </w:r>
          </w:hyperlink>
        </w:p>
        <w:p w14:paraId="61845150" w14:textId="35B56BFE" w:rsidR="00BE37C3" w:rsidRPr="002C3906" w:rsidRDefault="00BE37C3">
          <w:pPr>
            <w:pStyle w:val="Verzeichnis1"/>
            <w:rPr>
              <w:rFonts w:asciiTheme="minorHAnsi" w:eastAsiaTheme="minorEastAsia" w:hAnsiTheme="minorHAnsi" w:cstheme="minorBidi"/>
              <w:b w:val="0"/>
              <w:kern w:val="2"/>
              <w:sz w:val="24"/>
              <w14:ligatures w14:val="standardContextual"/>
            </w:rPr>
          </w:pPr>
          <w:hyperlink w:anchor="_Toc229986524" w:history="1">
            <w:r w:rsidRPr="002C3906">
              <w:rPr>
                <w:rStyle w:val="Hyperlink"/>
                <w:rFonts w:asciiTheme="minorHAnsi" w:hAnsiTheme="minorHAnsi"/>
              </w:rPr>
              <w:t>Kommunikation</w:t>
            </w:r>
            <w:r w:rsidRPr="002C3906">
              <w:rPr>
                <w:rFonts w:asciiTheme="minorHAnsi" w:hAnsiTheme="minorHAnsi"/>
                <w:webHidden/>
              </w:rPr>
              <w:tab/>
            </w:r>
            <w:r w:rsidRPr="002C3906">
              <w:rPr>
                <w:rFonts w:asciiTheme="minorHAnsi" w:hAnsiTheme="minorHAnsi"/>
                <w:webHidden/>
              </w:rPr>
              <w:fldChar w:fldCharType="begin"/>
            </w:r>
            <w:r w:rsidRPr="002C3906">
              <w:rPr>
                <w:rFonts w:asciiTheme="minorHAnsi" w:hAnsiTheme="minorHAnsi"/>
                <w:webHidden/>
              </w:rPr>
              <w:instrText xml:space="preserve"> PAGEREF _Toc229986524 \h </w:instrText>
            </w:r>
            <w:r w:rsidRPr="002C3906">
              <w:rPr>
                <w:rFonts w:asciiTheme="minorHAnsi" w:hAnsiTheme="minorHAnsi"/>
                <w:webHidden/>
              </w:rPr>
            </w:r>
            <w:r w:rsidRPr="002C3906">
              <w:rPr>
                <w:rFonts w:asciiTheme="minorHAnsi" w:hAnsiTheme="minorHAnsi"/>
                <w:webHidden/>
              </w:rPr>
              <w:fldChar w:fldCharType="separate"/>
            </w:r>
            <w:r w:rsidRPr="002C3906">
              <w:rPr>
                <w:rFonts w:asciiTheme="minorHAnsi" w:hAnsiTheme="minorHAnsi"/>
                <w:webHidden/>
              </w:rPr>
              <w:t>8</w:t>
            </w:r>
            <w:r w:rsidRPr="002C3906">
              <w:rPr>
                <w:rFonts w:asciiTheme="minorHAnsi" w:hAnsiTheme="minorHAnsi"/>
                <w:webHidden/>
              </w:rPr>
              <w:fldChar w:fldCharType="end"/>
            </w:r>
          </w:hyperlink>
        </w:p>
        <w:p w14:paraId="2C306745" w14:textId="78E4EFEC" w:rsidR="00BE37C3" w:rsidRPr="002C3906" w:rsidRDefault="00BE37C3">
          <w:pPr>
            <w:pStyle w:val="Verzeichnis1"/>
            <w:rPr>
              <w:rFonts w:asciiTheme="minorHAnsi" w:eastAsiaTheme="minorEastAsia" w:hAnsiTheme="minorHAnsi" w:cstheme="minorBidi"/>
              <w:b w:val="0"/>
              <w:kern w:val="2"/>
              <w:sz w:val="24"/>
              <w14:ligatures w14:val="standardContextual"/>
            </w:rPr>
          </w:pPr>
          <w:hyperlink w:anchor="_Toc229986525" w:history="1">
            <w:r w:rsidRPr="002C3906">
              <w:rPr>
                <w:rStyle w:val="Hyperlink"/>
                <w:rFonts w:asciiTheme="minorHAnsi" w:hAnsiTheme="minorHAnsi"/>
              </w:rPr>
              <w:t>Umsetzungsorte frühe Sprachförderung</w:t>
            </w:r>
            <w:r w:rsidRPr="002C3906">
              <w:rPr>
                <w:rFonts w:asciiTheme="minorHAnsi" w:hAnsiTheme="minorHAnsi"/>
                <w:webHidden/>
              </w:rPr>
              <w:tab/>
            </w:r>
            <w:r w:rsidRPr="002C3906">
              <w:rPr>
                <w:rFonts w:asciiTheme="minorHAnsi" w:hAnsiTheme="minorHAnsi"/>
                <w:webHidden/>
              </w:rPr>
              <w:fldChar w:fldCharType="begin"/>
            </w:r>
            <w:r w:rsidRPr="002C3906">
              <w:rPr>
                <w:rFonts w:asciiTheme="minorHAnsi" w:hAnsiTheme="minorHAnsi"/>
                <w:webHidden/>
              </w:rPr>
              <w:instrText xml:space="preserve"> PAGEREF _Toc229986525 \h </w:instrText>
            </w:r>
            <w:r w:rsidRPr="002C3906">
              <w:rPr>
                <w:rFonts w:asciiTheme="minorHAnsi" w:hAnsiTheme="minorHAnsi"/>
                <w:webHidden/>
              </w:rPr>
            </w:r>
            <w:r w:rsidRPr="002C3906">
              <w:rPr>
                <w:rFonts w:asciiTheme="minorHAnsi" w:hAnsiTheme="minorHAnsi"/>
                <w:webHidden/>
              </w:rPr>
              <w:fldChar w:fldCharType="separate"/>
            </w:r>
            <w:r w:rsidRPr="002C3906">
              <w:rPr>
                <w:rFonts w:asciiTheme="minorHAnsi" w:hAnsiTheme="minorHAnsi"/>
                <w:webHidden/>
              </w:rPr>
              <w:t>8</w:t>
            </w:r>
            <w:r w:rsidRPr="002C3906">
              <w:rPr>
                <w:rFonts w:asciiTheme="minorHAnsi" w:hAnsiTheme="minorHAnsi"/>
                <w:webHidden/>
              </w:rPr>
              <w:fldChar w:fldCharType="end"/>
            </w:r>
          </w:hyperlink>
        </w:p>
        <w:p w14:paraId="57F6898C" w14:textId="6BB78DDD" w:rsidR="00BE37C3" w:rsidRPr="002C3906" w:rsidRDefault="00BE37C3">
          <w:pPr>
            <w:pStyle w:val="Verzeichnis2"/>
            <w:rPr>
              <w:rFonts w:asciiTheme="minorHAnsi" w:eastAsiaTheme="minorEastAsia" w:hAnsiTheme="minorHAnsi" w:cstheme="minorBidi"/>
              <w:noProof/>
              <w:kern w:val="2"/>
              <w:sz w:val="24"/>
              <w14:ligatures w14:val="standardContextual"/>
            </w:rPr>
          </w:pPr>
          <w:hyperlink w:anchor="_Toc229986526" w:history="1">
            <w:r w:rsidRPr="002C3906">
              <w:rPr>
                <w:rStyle w:val="Hyperlink"/>
                <w:rFonts w:asciiTheme="minorHAnsi" w:hAnsiTheme="minorHAnsi"/>
                <w:noProof/>
              </w:rPr>
              <w:t>Kindertagesstätten</w:t>
            </w:r>
            <w:r w:rsidRPr="002C3906">
              <w:rPr>
                <w:rFonts w:asciiTheme="minorHAnsi" w:hAnsiTheme="minorHAnsi"/>
                <w:noProof/>
                <w:webHidden/>
              </w:rPr>
              <w:tab/>
            </w:r>
            <w:r w:rsidRPr="002C3906">
              <w:rPr>
                <w:rFonts w:asciiTheme="minorHAnsi" w:hAnsiTheme="minorHAnsi"/>
                <w:noProof/>
                <w:webHidden/>
              </w:rPr>
              <w:fldChar w:fldCharType="begin"/>
            </w:r>
            <w:r w:rsidRPr="002C3906">
              <w:rPr>
                <w:rFonts w:asciiTheme="minorHAnsi" w:hAnsiTheme="minorHAnsi"/>
                <w:noProof/>
                <w:webHidden/>
              </w:rPr>
              <w:instrText xml:space="preserve"> PAGEREF _Toc229986526 \h </w:instrText>
            </w:r>
            <w:r w:rsidRPr="002C3906">
              <w:rPr>
                <w:rFonts w:asciiTheme="minorHAnsi" w:hAnsiTheme="minorHAnsi"/>
                <w:noProof/>
                <w:webHidden/>
              </w:rPr>
            </w:r>
            <w:r w:rsidRPr="002C3906">
              <w:rPr>
                <w:rFonts w:asciiTheme="minorHAnsi" w:hAnsiTheme="minorHAnsi"/>
                <w:noProof/>
                <w:webHidden/>
              </w:rPr>
              <w:fldChar w:fldCharType="separate"/>
            </w:r>
            <w:r w:rsidRPr="002C3906">
              <w:rPr>
                <w:rFonts w:asciiTheme="minorHAnsi" w:hAnsiTheme="minorHAnsi"/>
                <w:noProof/>
                <w:webHidden/>
              </w:rPr>
              <w:t>8</w:t>
            </w:r>
            <w:r w:rsidRPr="002C3906">
              <w:rPr>
                <w:rFonts w:asciiTheme="minorHAnsi" w:hAnsiTheme="minorHAnsi"/>
                <w:noProof/>
                <w:webHidden/>
              </w:rPr>
              <w:fldChar w:fldCharType="end"/>
            </w:r>
          </w:hyperlink>
        </w:p>
        <w:p w14:paraId="2807A4A4" w14:textId="1BB9689A" w:rsidR="00BE37C3" w:rsidRPr="002C3906" w:rsidRDefault="00BE37C3">
          <w:pPr>
            <w:pStyle w:val="Verzeichnis2"/>
            <w:rPr>
              <w:rFonts w:asciiTheme="minorHAnsi" w:eastAsiaTheme="minorEastAsia" w:hAnsiTheme="minorHAnsi" w:cstheme="minorBidi"/>
              <w:noProof/>
              <w:kern w:val="2"/>
              <w:sz w:val="24"/>
              <w14:ligatures w14:val="standardContextual"/>
            </w:rPr>
          </w:pPr>
          <w:hyperlink w:anchor="_Toc229986527" w:history="1">
            <w:r w:rsidRPr="002C3906">
              <w:rPr>
                <w:rStyle w:val="Hyperlink"/>
                <w:rFonts w:asciiTheme="minorHAnsi" w:hAnsiTheme="minorHAnsi"/>
                <w:noProof/>
              </w:rPr>
              <w:t>Spielgruppen</w:t>
            </w:r>
            <w:r w:rsidRPr="002C3906">
              <w:rPr>
                <w:rFonts w:asciiTheme="minorHAnsi" w:hAnsiTheme="minorHAnsi"/>
                <w:noProof/>
                <w:webHidden/>
              </w:rPr>
              <w:tab/>
            </w:r>
            <w:r w:rsidRPr="002C3906">
              <w:rPr>
                <w:rFonts w:asciiTheme="minorHAnsi" w:hAnsiTheme="minorHAnsi"/>
                <w:noProof/>
                <w:webHidden/>
              </w:rPr>
              <w:fldChar w:fldCharType="begin"/>
            </w:r>
            <w:r w:rsidRPr="002C3906">
              <w:rPr>
                <w:rFonts w:asciiTheme="minorHAnsi" w:hAnsiTheme="minorHAnsi"/>
                <w:noProof/>
                <w:webHidden/>
              </w:rPr>
              <w:instrText xml:space="preserve"> PAGEREF _Toc229986527 \h </w:instrText>
            </w:r>
            <w:r w:rsidRPr="002C3906">
              <w:rPr>
                <w:rFonts w:asciiTheme="minorHAnsi" w:hAnsiTheme="minorHAnsi"/>
                <w:noProof/>
                <w:webHidden/>
              </w:rPr>
            </w:r>
            <w:r w:rsidRPr="002C3906">
              <w:rPr>
                <w:rFonts w:asciiTheme="minorHAnsi" w:hAnsiTheme="minorHAnsi"/>
                <w:noProof/>
                <w:webHidden/>
              </w:rPr>
              <w:fldChar w:fldCharType="separate"/>
            </w:r>
            <w:r w:rsidRPr="002C3906">
              <w:rPr>
                <w:rFonts w:asciiTheme="minorHAnsi" w:hAnsiTheme="minorHAnsi"/>
                <w:noProof/>
                <w:webHidden/>
              </w:rPr>
              <w:t>9</w:t>
            </w:r>
            <w:r w:rsidRPr="002C3906">
              <w:rPr>
                <w:rFonts w:asciiTheme="minorHAnsi" w:hAnsiTheme="minorHAnsi"/>
                <w:noProof/>
                <w:webHidden/>
              </w:rPr>
              <w:fldChar w:fldCharType="end"/>
            </w:r>
          </w:hyperlink>
        </w:p>
        <w:p w14:paraId="4843E6D1" w14:textId="09790070" w:rsidR="00BE37C3" w:rsidRPr="002C3906" w:rsidRDefault="00BE37C3">
          <w:pPr>
            <w:pStyle w:val="Verzeichnis2"/>
            <w:rPr>
              <w:rFonts w:asciiTheme="minorHAnsi" w:eastAsiaTheme="minorEastAsia" w:hAnsiTheme="minorHAnsi" w:cstheme="minorBidi"/>
              <w:noProof/>
              <w:kern w:val="2"/>
              <w:sz w:val="24"/>
              <w14:ligatures w14:val="standardContextual"/>
            </w:rPr>
          </w:pPr>
          <w:hyperlink w:anchor="_Toc229986528" w:history="1">
            <w:r w:rsidRPr="002C3906">
              <w:rPr>
                <w:rStyle w:val="Hyperlink"/>
                <w:rFonts w:asciiTheme="minorHAnsi" w:hAnsiTheme="minorHAnsi"/>
                <w:noProof/>
              </w:rPr>
              <w:t>Weitere Angebote, die die kantonalen Bedingungen für Pauschalbeiträge erfüllen [falls vorhanden]</w:t>
            </w:r>
            <w:r w:rsidRPr="002C3906">
              <w:rPr>
                <w:rFonts w:asciiTheme="minorHAnsi" w:hAnsiTheme="minorHAnsi"/>
                <w:noProof/>
                <w:webHidden/>
              </w:rPr>
              <w:tab/>
            </w:r>
            <w:r w:rsidRPr="002C3906">
              <w:rPr>
                <w:rFonts w:asciiTheme="minorHAnsi" w:hAnsiTheme="minorHAnsi"/>
                <w:noProof/>
                <w:webHidden/>
              </w:rPr>
              <w:fldChar w:fldCharType="begin"/>
            </w:r>
            <w:r w:rsidRPr="002C3906">
              <w:rPr>
                <w:rFonts w:asciiTheme="minorHAnsi" w:hAnsiTheme="minorHAnsi"/>
                <w:noProof/>
                <w:webHidden/>
              </w:rPr>
              <w:instrText xml:space="preserve"> PAGEREF _Toc229986528 \h </w:instrText>
            </w:r>
            <w:r w:rsidRPr="002C3906">
              <w:rPr>
                <w:rFonts w:asciiTheme="minorHAnsi" w:hAnsiTheme="minorHAnsi"/>
                <w:noProof/>
                <w:webHidden/>
              </w:rPr>
            </w:r>
            <w:r w:rsidRPr="002C3906">
              <w:rPr>
                <w:rFonts w:asciiTheme="minorHAnsi" w:hAnsiTheme="minorHAnsi"/>
                <w:noProof/>
                <w:webHidden/>
              </w:rPr>
              <w:fldChar w:fldCharType="separate"/>
            </w:r>
            <w:r w:rsidRPr="002C3906">
              <w:rPr>
                <w:rFonts w:asciiTheme="minorHAnsi" w:hAnsiTheme="minorHAnsi"/>
                <w:noProof/>
                <w:webHidden/>
              </w:rPr>
              <w:t>9</w:t>
            </w:r>
            <w:r w:rsidRPr="002C3906">
              <w:rPr>
                <w:rFonts w:asciiTheme="minorHAnsi" w:hAnsiTheme="minorHAnsi"/>
                <w:noProof/>
                <w:webHidden/>
              </w:rPr>
              <w:fldChar w:fldCharType="end"/>
            </w:r>
          </w:hyperlink>
        </w:p>
        <w:p w14:paraId="6FFAC573" w14:textId="1B8B196A" w:rsidR="00BE37C3" w:rsidRPr="002C3906" w:rsidRDefault="00BE37C3">
          <w:pPr>
            <w:pStyle w:val="Verzeichnis1"/>
            <w:rPr>
              <w:rFonts w:asciiTheme="minorHAnsi" w:eastAsiaTheme="minorEastAsia" w:hAnsiTheme="minorHAnsi" w:cstheme="minorBidi"/>
              <w:b w:val="0"/>
              <w:kern w:val="2"/>
              <w:sz w:val="24"/>
              <w14:ligatures w14:val="standardContextual"/>
            </w:rPr>
          </w:pPr>
          <w:hyperlink w:anchor="_Toc229986529" w:history="1">
            <w:r w:rsidRPr="002C3906">
              <w:rPr>
                <w:rStyle w:val="Hyperlink"/>
                <w:rFonts w:asciiTheme="minorHAnsi" w:hAnsiTheme="minorHAnsi"/>
              </w:rPr>
              <w:t>Durchführung und Prozesse</w:t>
            </w:r>
            <w:r w:rsidRPr="002C3906">
              <w:rPr>
                <w:rFonts w:asciiTheme="minorHAnsi" w:hAnsiTheme="minorHAnsi"/>
                <w:webHidden/>
              </w:rPr>
              <w:tab/>
            </w:r>
            <w:r w:rsidRPr="002C3906">
              <w:rPr>
                <w:rFonts w:asciiTheme="minorHAnsi" w:hAnsiTheme="minorHAnsi"/>
                <w:webHidden/>
              </w:rPr>
              <w:fldChar w:fldCharType="begin"/>
            </w:r>
            <w:r w:rsidRPr="002C3906">
              <w:rPr>
                <w:rFonts w:asciiTheme="minorHAnsi" w:hAnsiTheme="minorHAnsi"/>
                <w:webHidden/>
              </w:rPr>
              <w:instrText xml:space="preserve"> PAGEREF _Toc229986529 \h </w:instrText>
            </w:r>
            <w:r w:rsidRPr="002C3906">
              <w:rPr>
                <w:rFonts w:asciiTheme="minorHAnsi" w:hAnsiTheme="minorHAnsi"/>
                <w:webHidden/>
              </w:rPr>
            </w:r>
            <w:r w:rsidRPr="002C3906">
              <w:rPr>
                <w:rFonts w:asciiTheme="minorHAnsi" w:hAnsiTheme="minorHAnsi"/>
                <w:webHidden/>
              </w:rPr>
              <w:fldChar w:fldCharType="separate"/>
            </w:r>
            <w:r w:rsidRPr="002C3906">
              <w:rPr>
                <w:rFonts w:asciiTheme="minorHAnsi" w:hAnsiTheme="minorHAnsi"/>
                <w:webHidden/>
              </w:rPr>
              <w:t>9</w:t>
            </w:r>
            <w:r w:rsidRPr="002C3906">
              <w:rPr>
                <w:rFonts w:asciiTheme="minorHAnsi" w:hAnsiTheme="minorHAnsi"/>
                <w:webHidden/>
              </w:rPr>
              <w:fldChar w:fldCharType="end"/>
            </w:r>
          </w:hyperlink>
        </w:p>
        <w:p w14:paraId="0275D1B4" w14:textId="2BEE27C2" w:rsidR="00BE37C3" w:rsidRPr="002C3906" w:rsidRDefault="00BE37C3">
          <w:pPr>
            <w:pStyle w:val="Verzeichnis2"/>
            <w:rPr>
              <w:rFonts w:asciiTheme="minorHAnsi" w:eastAsiaTheme="minorEastAsia" w:hAnsiTheme="minorHAnsi" w:cstheme="minorBidi"/>
              <w:noProof/>
              <w:kern w:val="2"/>
              <w:sz w:val="24"/>
              <w14:ligatures w14:val="standardContextual"/>
            </w:rPr>
          </w:pPr>
          <w:hyperlink w:anchor="_Toc229986530" w:history="1">
            <w:r w:rsidRPr="002C3906">
              <w:rPr>
                <w:rStyle w:val="Hyperlink"/>
                <w:rFonts w:asciiTheme="minorHAnsi" w:hAnsiTheme="minorHAnsi"/>
                <w:noProof/>
              </w:rPr>
              <w:t>Zusammenarbeit Gemeinde und Partnerinstitutionen</w:t>
            </w:r>
            <w:r w:rsidRPr="002C3906">
              <w:rPr>
                <w:rFonts w:asciiTheme="minorHAnsi" w:hAnsiTheme="minorHAnsi"/>
                <w:noProof/>
                <w:webHidden/>
              </w:rPr>
              <w:tab/>
            </w:r>
            <w:r w:rsidRPr="002C3906">
              <w:rPr>
                <w:rFonts w:asciiTheme="minorHAnsi" w:hAnsiTheme="minorHAnsi"/>
                <w:noProof/>
                <w:webHidden/>
              </w:rPr>
              <w:fldChar w:fldCharType="begin"/>
            </w:r>
            <w:r w:rsidRPr="002C3906">
              <w:rPr>
                <w:rFonts w:asciiTheme="minorHAnsi" w:hAnsiTheme="minorHAnsi"/>
                <w:noProof/>
                <w:webHidden/>
              </w:rPr>
              <w:instrText xml:space="preserve"> PAGEREF _Toc229986530 \h </w:instrText>
            </w:r>
            <w:r w:rsidRPr="002C3906">
              <w:rPr>
                <w:rFonts w:asciiTheme="minorHAnsi" w:hAnsiTheme="minorHAnsi"/>
                <w:noProof/>
                <w:webHidden/>
              </w:rPr>
            </w:r>
            <w:r w:rsidRPr="002C3906">
              <w:rPr>
                <w:rFonts w:asciiTheme="minorHAnsi" w:hAnsiTheme="minorHAnsi"/>
                <w:noProof/>
                <w:webHidden/>
              </w:rPr>
              <w:fldChar w:fldCharType="separate"/>
            </w:r>
            <w:r w:rsidRPr="002C3906">
              <w:rPr>
                <w:rFonts w:asciiTheme="minorHAnsi" w:hAnsiTheme="minorHAnsi"/>
                <w:noProof/>
                <w:webHidden/>
              </w:rPr>
              <w:t>9</w:t>
            </w:r>
            <w:r w:rsidRPr="002C3906">
              <w:rPr>
                <w:rFonts w:asciiTheme="minorHAnsi" w:hAnsiTheme="minorHAnsi"/>
                <w:noProof/>
                <w:webHidden/>
              </w:rPr>
              <w:fldChar w:fldCharType="end"/>
            </w:r>
          </w:hyperlink>
        </w:p>
        <w:p w14:paraId="7CFAA2DB" w14:textId="18941919" w:rsidR="00BE37C3" w:rsidRPr="002C3906" w:rsidRDefault="00BE37C3">
          <w:pPr>
            <w:pStyle w:val="Verzeichnis2"/>
            <w:rPr>
              <w:rFonts w:asciiTheme="minorHAnsi" w:eastAsiaTheme="minorEastAsia" w:hAnsiTheme="minorHAnsi" w:cstheme="minorBidi"/>
              <w:noProof/>
              <w:kern w:val="2"/>
              <w:sz w:val="24"/>
              <w14:ligatures w14:val="standardContextual"/>
            </w:rPr>
          </w:pPr>
          <w:hyperlink w:anchor="_Toc229986531" w:history="1">
            <w:r w:rsidRPr="002C3906">
              <w:rPr>
                <w:rStyle w:val="Hyperlink"/>
                <w:rFonts w:asciiTheme="minorHAnsi" w:hAnsiTheme="minorHAnsi"/>
                <w:noProof/>
              </w:rPr>
              <w:t>Zusammenarbeit Gemeinde und Kanton</w:t>
            </w:r>
            <w:r w:rsidRPr="002C3906">
              <w:rPr>
                <w:rFonts w:asciiTheme="minorHAnsi" w:hAnsiTheme="minorHAnsi"/>
                <w:noProof/>
                <w:webHidden/>
              </w:rPr>
              <w:tab/>
            </w:r>
            <w:r w:rsidRPr="002C3906">
              <w:rPr>
                <w:rFonts w:asciiTheme="minorHAnsi" w:hAnsiTheme="minorHAnsi"/>
                <w:noProof/>
                <w:webHidden/>
              </w:rPr>
              <w:fldChar w:fldCharType="begin"/>
            </w:r>
            <w:r w:rsidRPr="002C3906">
              <w:rPr>
                <w:rFonts w:asciiTheme="minorHAnsi" w:hAnsiTheme="minorHAnsi"/>
                <w:noProof/>
                <w:webHidden/>
              </w:rPr>
              <w:instrText xml:space="preserve"> PAGEREF _Toc229986531 \h </w:instrText>
            </w:r>
            <w:r w:rsidRPr="002C3906">
              <w:rPr>
                <w:rFonts w:asciiTheme="minorHAnsi" w:hAnsiTheme="minorHAnsi"/>
                <w:noProof/>
                <w:webHidden/>
              </w:rPr>
            </w:r>
            <w:r w:rsidRPr="002C3906">
              <w:rPr>
                <w:rFonts w:asciiTheme="minorHAnsi" w:hAnsiTheme="minorHAnsi"/>
                <w:noProof/>
                <w:webHidden/>
              </w:rPr>
              <w:fldChar w:fldCharType="separate"/>
            </w:r>
            <w:r w:rsidRPr="002C3906">
              <w:rPr>
                <w:rFonts w:asciiTheme="minorHAnsi" w:hAnsiTheme="minorHAnsi"/>
                <w:noProof/>
                <w:webHidden/>
              </w:rPr>
              <w:t>9</w:t>
            </w:r>
            <w:r w:rsidRPr="002C3906">
              <w:rPr>
                <w:rFonts w:asciiTheme="minorHAnsi" w:hAnsiTheme="minorHAnsi"/>
                <w:noProof/>
                <w:webHidden/>
              </w:rPr>
              <w:fldChar w:fldCharType="end"/>
            </w:r>
          </w:hyperlink>
        </w:p>
        <w:p w14:paraId="36469BCE" w14:textId="2B00A7E8" w:rsidR="00BE37C3" w:rsidRPr="002C3906" w:rsidRDefault="00BE37C3">
          <w:pPr>
            <w:pStyle w:val="Verzeichnis2"/>
            <w:rPr>
              <w:rFonts w:asciiTheme="minorHAnsi" w:eastAsiaTheme="minorEastAsia" w:hAnsiTheme="minorHAnsi" w:cstheme="minorBidi"/>
              <w:noProof/>
              <w:kern w:val="2"/>
              <w:sz w:val="24"/>
              <w14:ligatures w14:val="standardContextual"/>
            </w:rPr>
          </w:pPr>
          <w:hyperlink w:anchor="_Toc229986532" w:history="1">
            <w:r w:rsidRPr="002C3906">
              <w:rPr>
                <w:rStyle w:val="Hyperlink"/>
                <w:rFonts w:asciiTheme="minorHAnsi" w:hAnsiTheme="minorHAnsi"/>
                <w:noProof/>
              </w:rPr>
              <w:t>Zusammenarbeit mit Eltern</w:t>
            </w:r>
            <w:r w:rsidRPr="002C3906">
              <w:rPr>
                <w:rFonts w:asciiTheme="minorHAnsi" w:hAnsiTheme="minorHAnsi"/>
                <w:noProof/>
                <w:webHidden/>
              </w:rPr>
              <w:tab/>
            </w:r>
            <w:r w:rsidRPr="002C3906">
              <w:rPr>
                <w:rFonts w:asciiTheme="minorHAnsi" w:hAnsiTheme="minorHAnsi"/>
                <w:noProof/>
                <w:webHidden/>
              </w:rPr>
              <w:fldChar w:fldCharType="begin"/>
            </w:r>
            <w:r w:rsidRPr="002C3906">
              <w:rPr>
                <w:rFonts w:asciiTheme="minorHAnsi" w:hAnsiTheme="minorHAnsi"/>
                <w:noProof/>
                <w:webHidden/>
              </w:rPr>
              <w:instrText xml:space="preserve"> PAGEREF _Toc229986532 \h </w:instrText>
            </w:r>
            <w:r w:rsidRPr="002C3906">
              <w:rPr>
                <w:rFonts w:asciiTheme="minorHAnsi" w:hAnsiTheme="minorHAnsi"/>
                <w:noProof/>
                <w:webHidden/>
              </w:rPr>
            </w:r>
            <w:r w:rsidRPr="002C3906">
              <w:rPr>
                <w:rFonts w:asciiTheme="minorHAnsi" w:hAnsiTheme="minorHAnsi"/>
                <w:noProof/>
                <w:webHidden/>
              </w:rPr>
              <w:fldChar w:fldCharType="separate"/>
            </w:r>
            <w:r w:rsidRPr="002C3906">
              <w:rPr>
                <w:rFonts w:asciiTheme="minorHAnsi" w:hAnsiTheme="minorHAnsi"/>
                <w:noProof/>
                <w:webHidden/>
              </w:rPr>
              <w:t>9</w:t>
            </w:r>
            <w:r w:rsidRPr="002C3906">
              <w:rPr>
                <w:rFonts w:asciiTheme="minorHAnsi" w:hAnsiTheme="minorHAnsi"/>
                <w:noProof/>
                <w:webHidden/>
              </w:rPr>
              <w:fldChar w:fldCharType="end"/>
            </w:r>
          </w:hyperlink>
        </w:p>
        <w:p w14:paraId="4DD3FC23" w14:textId="63162DA6" w:rsidR="00BE37C3" w:rsidRPr="002C3906" w:rsidRDefault="00BE37C3">
          <w:pPr>
            <w:pStyle w:val="Verzeichnis2"/>
            <w:rPr>
              <w:rFonts w:asciiTheme="minorHAnsi" w:eastAsiaTheme="minorEastAsia" w:hAnsiTheme="minorHAnsi" w:cstheme="minorBidi"/>
              <w:noProof/>
              <w:kern w:val="2"/>
              <w:sz w:val="24"/>
              <w14:ligatures w14:val="standardContextual"/>
            </w:rPr>
          </w:pPr>
          <w:hyperlink w:anchor="_Toc229986533" w:history="1">
            <w:r w:rsidRPr="002C3906">
              <w:rPr>
                <w:rStyle w:val="Hyperlink"/>
                <w:rFonts w:asciiTheme="minorHAnsi" w:hAnsiTheme="minorHAnsi"/>
                <w:noProof/>
              </w:rPr>
              <w:t>Vernetzung Sprachförderinstitutionen und Kindergärten</w:t>
            </w:r>
            <w:r w:rsidRPr="002C3906">
              <w:rPr>
                <w:rFonts w:asciiTheme="minorHAnsi" w:hAnsiTheme="minorHAnsi"/>
                <w:noProof/>
                <w:webHidden/>
              </w:rPr>
              <w:tab/>
            </w:r>
            <w:r w:rsidRPr="002C3906">
              <w:rPr>
                <w:rFonts w:asciiTheme="minorHAnsi" w:hAnsiTheme="minorHAnsi"/>
                <w:noProof/>
                <w:webHidden/>
              </w:rPr>
              <w:fldChar w:fldCharType="begin"/>
            </w:r>
            <w:r w:rsidRPr="002C3906">
              <w:rPr>
                <w:rFonts w:asciiTheme="minorHAnsi" w:hAnsiTheme="minorHAnsi"/>
                <w:noProof/>
                <w:webHidden/>
              </w:rPr>
              <w:instrText xml:space="preserve"> PAGEREF _Toc229986533 \h </w:instrText>
            </w:r>
            <w:r w:rsidRPr="002C3906">
              <w:rPr>
                <w:rFonts w:asciiTheme="minorHAnsi" w:hAnsiTheme="minorHAnsi"/>
                <w:noProof/>
                <w:webHidden/>
              </w:rPr>
            </w:r>
            <w:r w:rsidRPr="002C3906">
              <w:rPr>
                <w:rFonts w:asciiTheme="minorHAnsi" w:hAnsiTheme="minorHAnsi"/>
                <w:noProof/>
                <w:webHidden/>
              </w:rPr>
              <w:fldChar w:fldCharType="separate"/>
            </w:r>
            <w:r w:rsidRPr="002C3906">
              <w:rPr>
                <w:rFonts w:asciiTheme="minorHAnsi" w:hAnsiTheme="minorHAnsi"/>
                <w:noProof/>
                <w:webHidden/>
              </w:rPr>
              <w:t>10</w:t>
            </w:r>
            <w:r w:rsidRPr="002C3906">
              <w:rPr>
                <w:rFonts w:asciiTheme="minorHAnsi" w:hAnsiTheme="minorHAnsi"/>
                <w:noProof/>
                <w:webHidden/>
              </w:rPr>
              <w:fldChar w:fldCharType="end"/>
            </w:r>
          </w:hyperlink>
        </w:p>
        <w:p w14:paraId="587C9D6F" w14:textId="5412F56D" w:rsidR="00BE37C3" w:rsidRPr="002C3906" w:rsidRDefault="00BE37C3">
          <w:pPr>
            <w:pStyle w:val="Verzeichnis1"/>
            <w:rPr>
              <w:rFonts w:asciiTheme="minorHAnsi" w:eastAsiaTheme="minorEastAsia" w:hAnsiTheme="minorHAnsi" w:cstheme="minorBidi"/>
              <w:b w:val="0"/>
              <w:kern w:val="2"/>
              <w:sz w:val="24"/>
              <w14:ligatures w14:val="standardContextual"/>
            </w:rPr>
          </w:pPr>
          <w:hyperlink w:anchor="_Toc229986534" w:history="1">
            <w:r w:rsidRPr="002C3906">
              <w:rPr>
                <w:rStyle w:val="Hyperlink"/>
                <w:rFonts w:asciiTheme="minorHAnsi" w:hAnsiTheme="minorHAnsi"/>
              </w:rPr>
              <w:t>Qualitätssicherung</w:t>
            </w:r>
            <w:r w:rsidRPr="002C3906">
              <w:rPr>
                <w:rFonts w:asciiTheme="minorHAnsi" w:hAnsiTheme="minorHAnsi"/>
                <w:webHidden/>
              </w:rPr>
              <w:tab/>
            </w:r>
            <w:r w:rsidRPr="002C3906">
              <w:rPr>
                <w:rFonts w:asciiTheme="minorHAnsi" w:hAnsiTheme="minorHAnsi"/>
                <w:webHidden/>
              </w:rPr>
              <w:fldChar w:fldCharType="begin"/>
            </w:r>
            <w:r w:rsidRPr="002C3906">
              <w:rPr>
                <w:rFonts w:asciiTheme="minorHAnsi" w:hAnsiTheme="minorHAnsi"/>
                <w:webHidden/>
              </w:rPr>
              <w:instrText xml:space="preserve"> PAGEREF _Toc229986534 \h </w:instrText>
            </w:r>
            <w:r w:rsidRPr="002C3906">
              <w:rPr>
                <w:rFonts w:asciiTheme="minorHAnsi" w:hAnsiTheme="minorHAnsi"/>
                <w:webHidden/>
              </w:rPr>
            </w:r>
            <w:r w:rsidRPr="002C3906">
              <w:rPr>
                <w:rFonts w:asciiTheme="minorHAnsi" w:hAnsiTheme="minorHAnsi"/>
                <w:webHidden/>
              </w:rPr>
              <w:fldChar w:fldCharType="separate"/>
            </w:r>
            <w:r w:rsidRPr="002C3906">
              <w:rPr>
                <w:rFonts w:asciiTheme="minorHAnsi" w:hAnsiTheme="minorHAnsi"/>
                <w:webHidden/>
              </w:rPr>
              <w:t>10</w:t>
            </w:r>
            <w:r w:rsidRPr="002C3906">
              <w:rPr>
                <w:rFonts w:asciiTheme="minorHAnsi" w:hAnsiTheme="minorHAnsi"/>
                <w:webHidden/>
              </w:rPr>
              <w:fldChar w:fldCharType="end"/>
            </w:r>
          </w:hyperlink>
        </w:p>
        <w:p w14:paraId="3FB0998B" w14:textId="17A89C86" w:rsidR="00BE37C3" w:rsidRPr="002C3906" w:rsidRDefault="00BE37C3">
          <w:pPr>
            <w:pStyle w:val="Verzeichnis2"/>
            <w:rPr>
              <w:rFonts w:asciiTheme="minorHAnsi" w:eastAsiaTheme="minorEastAsia" w:hAnsiTheme="minorHAnsi" w:cstheme="minorBidi"/>
              <w:noProof/>
              <w:kern w:val="2"/>
              <w:sz w:val="24"/>
              <w14:ligatures w14:val="standardContextual"/>
            </w:rPr>
          </w:pPr>
          <w:hyperlink w:anchor="_Toc229986535" w:history="1">
            <w:r w:rsidRPr="002C3906">
              <w:rPr>
                <w:rStyle w:val="Hyperlink"/>
                <w:rFonts w:asciiTheme="minorHAnsi" w:hAnsiTheme="minorHAnsi"/>
                <w:noProof/>
              </w:rPr>
              <w:t>Qualitätsrichtlinien</w:t>
            </w:r>
            <w:r w:rsidRPr="002C3906">
              <w:rPr>
                <w:rFonts w:asciiTheme="minorHAnsi" w:hAnsiTheme="minorHAnsi"/>
                <w:noProof/>
                <w:webHidden/>
              </w:rPr>
              <w:tab/>
            </w:r>
            <w:r w:rsidRPr="002C3906">
              <w:rPr>
                <w:rFonts w:asciiTheme="minorHAnsi" w:hAnsiTheme="minorHAnsi"/>
                <w:noProof/>
                <w:webHidden/>
              </w:rPr>
              <w:fldChar w:fldCharType="begin"/>
            </w:r>
            <w:r w:rsidRPr="002C3906">
              <w:rPr>
                <w:rFonts w:asciiTheme="minorHAnsi" w:hAnsiTheme="minorHAnsi"/>
                <w:noProof/>
                <w:webHidden/>
              </w:rPr>
              <w:instrText xml:space="preserve"> PAGEREF _Toc229986535 \h </w:instrText>
            </w:r>
            <w:r w:rsidRPr="002C3906">
              <w:rPr>
                <w:rFonts w:asciiTheme="minorHAnsi" w:hAnsiTheme="minorHAnsi"/>
                <w:noProof/>
                <w:webHidden/>
              </w:rPr>
            </w:r>
            <w:r w:rsidRPr="002C3906">
              <w:rPr>
                <w:rFonts w:asciiTheme="minorHAnsi" w:hAnsiTheme="minorHAnsi"/>
                <w:noProof/>
                <w:webHidden/>
              </w:rPr>
              <w:fldChar w:fldCharType="separate"/>
            </w:r>
            <w:r w:rsidRPr="002C3906">
              <w:rPr>
                <w:rFonts w:asciiTheme="minorHAnsi" w:hAnsiTheme="minorHAnsi"/>
                <w:noProof/>
                <w:webHidden/>
              </w:rPr>
              <w:t>11</w:t>
            </w:r>
            <w:r w:rsidRPr="002C3906">
              <w:rPr>
                <w:rFonts w:asciiTheme="minorHAnsi" w:hAnsiTheme="minorHAnsi"/>
                <w:noProof/>
                <w:webHidden/>
              </w:rPr>
              <w:fldChar w:fldCharType="end"/>
            </w:r>
          </w:hyperlink>
        </w:p>
        <w:p w14:paraId="74FF4AC0" w14:textId="4914135B" w:rsidR="00BE37C3" w:rsidRPr="002C3906" w:rsidRDefault="00BE37C3">
          <w:pPr>
            <w:pStyle w:val="Verzeichnis2"/>
            <w:rPr>
              <w:rFonts w:asciiTheme="minorHAnsi" w:eastAsiaTheme="minorEastAsia" w:hAnsiTheme="minorHAnsi" w:cstheme="minorBidi"/>
              <w:noProof/>
              <w:kern w:val="2"/>
              <w:sz w:val="24"/>
              <w14:ligatures w14:val="standardContextual"/>
            </w:rPr>
          </w:pPr>
          <w:hyperlink w:anchor="_Toc229986536" w:history="1">
            <w:r w:rsidRPr="002C3906">
              <w:rPr>
                <w:rStyle w:val="Hyperlink"/>
                <w:rFonts w:asciiTheme="minorHAnsi" w:hAnsiTheme="minorHAnsi"/>
                <w:noProof/>
              </w:rPr>
              <w:t>Monitoring</w:t>
            </w:r>
            <w:r w:rsidRPr="002C3906">
              <w:rPr>
                <w:rFonts w:asciiTheme="minorHAnsi" w:hAnsiTheme="minorHAnsi"/>
                <w:noProof/>
                <w:webHidden/>
              </w:rPr>
              <w:tab/>
            </w:r>
            <w:r w:rsidRPr="002C3906">
              <w:rPr>
                <w:rFonts w:asciiTheme="minorHAnsi" w:hAnsiTheme="minorHAnsi"/>
                <w:noProof/>
                <w:webHidden/>
              </w:rPr>
              <w:fldChar w:fldCharType="begin"/>
            </w:r>
            <w:r w:rsidRPr="002C3906">
              <w:rPr>
                <w:rFonts w:asciiTheme="minorHAnsi" w:hAnsiTheme="minorHAnsi"/>
                <w:noProof/>
                <w:webHidden/>
              </w:rPr>
              <w:instrText xml:space="preserve"> PAGEREF _Toc229986536 \h </w:instrText>
            </w:r>
            <w:r w:rsidRPr="002C3906">
              <w:rPr>
                <w:rFonts w:asciiTheme="minorHAnsi" w:hAnsiTheme="minorHAnsi"/>
                <w:noProof/>
                <w:webHidden/>
              </w:rPr>
            </w:r>
            <w:r w:rsidRPr="002C3906">
              <w:rPr>
                <w:rFonts w:asciiTheme="minorHAnsi" w:hAnsiTheme="minorHAnsi"/>
                <w:noProof/>
                <w:webHidden/>
              </w:rPr>
              <w:fldChar w:fldCharType="separate"/>
            </w:r>
            <w:r w:rsidRPr="002C3906">
              <w:rPr>
                <w:rFonts w:asciiTheme="minorHAnsi" w:hAnsiTheme="minorHAnsi"/>
                <w:noProof/>
                <w:webHidden/>
              </w:rPr>
              <w:t>12</w:t>
            </w:r>
            <w:r w:rsidRPr="002C3906">
              <w:rPr>
                <w:rFonts w:asciiTheme="minorHAnsi" w:hAnsiTheme="minorHAnsi"/>
                <w:noProof/>
                <w:webHidden/>
              </w:rPr>
              <w:fldChar w:fldCharType="end"/>
            </w:r>
          </w:hyperlink>
        </w:p>
        <w:p w14:paraId="00E39F1D" w14:textId="404B53E2" w:rsidR="00BE37C3" w:rsidRPr="002C3906" w:rsidRDefault="00BE37C3">
          <w:pPr>
            <w:pStyle w:val="Verzeichnis1"/>
            <w:rPr>
              <w:rFonts w:asciiTheme="minorHAnsi" w:eastAsiaTheme="minorEastAsia" w:hAnsiTheme="minorHAnsi" w:cstheme="minorBidi"/>
              <w:b w:val="0"/>
              <w:kern w:val="2"/>
              <w:sz w:val="24"/>
              <w14:ligatures w14:val="standardContextual"/>
            </w:rPr>
          </w:pPr>
          <w:hyperlink w:anchor="_Toc229986537" w:history="1">
            <w:r w:rsidRPr="002C3906">
              <w:rPr>
                <w:rStyle w:val="Hyperlink"/>
                <w:rFonts w:asciiTheme="minorHAnsi" w:hAnsiTheme="minorHAnsi"/>
              </w:rPr>
              <w:t>Finanzierung</w:t>
            </w:r>
            <w:r w:rsidRPr="002C3906">
              <w:rPr>
                <w:rFonts w:asciiTheme="minorHAnsi" w:hAnsiTheme="minorHAnsi"/>
                <w:webHidden/>
              </w:rPr>
              <w:tab/>
            </w:r>
            <w:r w:rsidRPr="002C3906">
              <w:rPr>
                <w:rFonts w:asciiTheme="minorHAnsi" w:hAnsiTheme="minorHAnsi"/>
                <w:webHidden/>
              </w:rPr>
              <w:fldChar w:fldCharType="begin"/>
            </w:r>
            <w:r w:rsidRPr="002C3906">
              <w:rPr>
                <w:rFonts w:asciiTheme="minorHAnsi" w:hAnsiTheme="minorHAnsi"/>
                <w:webHidden/>
              </w:rPr>
              <w:instrText xml:space="preserve"> PAGEREF _Toc229986537 \h </w:instrText>
            </w:r>
            <w:r w:rsidRPr="002C3906">
              <w:rPr>
                <w:rFonts w:asciiTheme="minorHAnsi" w:hAnsiTheme="minorHAnsi"/>
                <w:webHidden/>
              </w:rPr>
            </w:r>
            <w:r w:rsidRPr="002C3906">
              <w:rPr>
                <w:rFonts w:asciiTheme="minorHAnsi" w:hAnsiTheme="minorHAnsi"/>
                <w:webHidden/>
              </w:rPr>
              <w:fldChar w:fldCharType="separate"/>
            </w:r>
            <w:r w:rsidRPr="002C3906">
              <w:rPr>
                <w:rFonts w:asciiTheme="minorHAnsi" w:hAnsiTheme="minorHAnsi"/>
                <w:webHidden/>
              </w:rPr>
              <w:t>12</w:t>
            </w:r>
            <w:r w:rsidRPr="002C3906">
              <w:rPr>
                <w:rFonts w:asciiTheme="minorHAnsi" w:hAnsiTheme="minorHAnsi"/>
                <w:webHidden/>
              </w:rPr>
              <w:fldChar w:fldCharType="end"/>
            </w:r>
          </w:hyperlink>
        </w:p>
        <w:p w14:paraId="375BDCA6" w14:textId="70904045" w:rsidR="00BE37C3" w:rsidRPr="002C3906" w:rsidRDefault="00BE37C3">
          <w:pPr>
            <w:pStyle w:val="Verzeichnis2"/>
            <w:rPr>
              <w:rFonts w:asciiTheme="minorHAnsi" w:eastAsiaTheme="minorEastAsia" w:hAnsiTheme="minorHAnsi" w:cstheme="minorBidi"/>
              <w:noProof/>
              <w:kern w:val="2"/>
              <w:sz w:val="24"/>
              <w14:ligatures w14:val="standardContextual"/>
            </w:rPr>
          </w:pPr>
          <w:hyperlink w:anchor="_Toc229986538" w:history="1">
            <w:r w:rsidRPr="002C3906">
              <w:rPr>
                <w:rStyle w:val="Hyperlink"/>
                <w:rFonts w:asciiTheme="minorHAnsi" w:hAnsiTheme="minorHAnsi"/>
                <w:noProof/>
              </w:rPr>
              <w:t>Kindertagesstätten (Kitas)</w:t>
            </w:r>
            <w:r w:rsidRPr="002C3906">
              <w:rPr>
                <w:rFonts w:asciiTheme="minorHAnsi" w:hAnsiTheme="minorHAnsi"/>
                <w:noProof/>
                <w:webHidden/>
              </w:rPr>
              <w:tab/>
            </w:r>
            <w:r w:rsidRPr="002C3906">
              <w:rPr>
                <w:rFonts w:asciiTheme="minorHAnsi" w:hAnsiTheme="minorHAnsi"/>
                <w:noProof/>
                <w:webHidden/>
              </w:rPr>
              <w:fldChar w:fldCharType="begin"/>
            </w:r>
            <w:r w:rsidRPr="002C3906">
              <w:rPr>
                <w:rFonts w:asciiTheme="minorHAnsi" w:hAnsiTheme="minorHAnsi"/>
                <w:noProof/>
                <w:webHidden/>
              </w:rPr>
              <w:instrText xml:space="preserve"> PAGEREF _Toc229986538 \h </w:instrText>
            </w:r>
            <w:r w:rsidRPr="002C3906">
              <w:rPr>
                <w:rFonts w:asciiTheme="minorHAnsi" w:hAnsiTheme="minorHAnsi"/>
                <w:noProof/>
                <w:webHidden/>
              </w:rPr>
            </w:r>
            <w:r w:rsidRPr="002C3906">
              <w:rPr>
                <w:rFonts w:asciiTheme="minorHAnsi" w:hAnsiTheme="minorHAnsi"/>
                <w:noProof/>
                <w:webHidden/>
              </w:rPr>
              <w:fldChar w:fldCharType="separate"/>
            </w:r>
            <w:r w:rsidRPr="002C3906">
              <w:rPr>
                <w:rFonts w:asciiTheme="minorHAnsi" w:hAnsiTheme="minorHAnsi"/>
                <w:noProof/>
                <w:webHidden/>
              </w:rPr>
              <w:t>12</w:t>
            </w:r>
            <w:r w:rsidRPr="002C3906">
              <w:rPr>
                <w:rFonts w:asciiTheme="minorHAnsi" w:hAnsiTheme="minorHAnsi"/>
                <w:noProof/>
                <w:webHidden/>
              </w:rPr>
              <w:fldChar w:fldCharType="end"/>
            </w:r>
          </w:hyperlink>
        </w:p>
        <w:p w14:paraId="5A2CA039" w14:textId="079C9F3C" w:rsidR="00BE37C3" w:rsidRPr="002C3906" w:rsidRDefault="00BE37C3">
          <w:pPr>
            <w:pStyle w:val="Verzeichnis2"/>
            <w:rPr>
              <w:rFonts w:asciiTheme="minorHAnsi" w:eastAsiaTheme="minorEastAsia" w:hAnsiTheme="minorHAnsi" w:cstheme="minorBidi"/>
              <w:noProof/>
              <w:kern w:val="2"/>
              <w:sz w:val="24"/>
              <w14:ligatures w14:val="standardContextual"/>
            </w:rPr>
          </w:pPr>
          <w:hyperlink w:anchor="_Toc229986539" w:history="1">
            <w:r w:rsidRPr="002C3906">
              <w:rPr>
                <w:rStyle w:val="Hyperlink"/>
                <w:rFonts w:asciiTheme="minorHAnsi" w:hAnsiTheme="minorHAnsi"/>
                <w:noProof/>
              </w:rPr>
              <w:t>Spielgruppen</w:t>
            </w:r>
            <w:r w:rsidRPr="002C3906">
              <w:rPr>
                <w:rFonts w:asciiTheme="minorHAnsi" w:hAnsiTheme="minorHAnsi"/>
                <w:noProof/>
                <w:webHidden/>
              </w:rPr>
              <w:tab/>
            </w:r>
            <w:r w:rsidRPr="002C3906">
              <w:rPr>
                <w:rFonts w:asciiTheme="minorHAnsi" w:hAnsiTheme="minorHAnsi"/>
                <w:noProof/>
                <w:webHidden/>
              </w:rPr>
              <w:fldChar w:fldCharType="begin"/>
            </w:r>
            <w:r w:rsidRPr="002C3906">
              <w:rPr>
                <w:rFonts w:asciiTheme="minorHAnsi" w:hAnsiTheme="minorHAnsi"/>
                <w:noProof/>
                <w:webHidden/>
              </w:rPr>
              <w:instrText xml:space="preserve"> PAGEREF _Toc229986539 \h </w:instrText>
            </w:r>
            <w:r w:rsidRPr="002C3906">
              <w:rPr>
                <w:rFonts w:asciiTheme="minorHAnsi" w:hAnsiTheme="minorHAnsi"/>
                <w:noProof/>
                <w:webHidden/>
              </w:rPr>
            </w:r>
            <w:r w:rsidRPr="002C3906">
              <w:rPr>
                <w:rFonts w:asciiTheme="minorHAnsi" w:hAnsiTheme="minorHAnsi"/>
                <w:noProof/>
                <w:webHidden/>
              </w:rPr>
              <w:fldChar w:fldCharType="separate"/>
            </w:r>
            <w:r w:rsidRPr="002C3906">
              <w:rPr>
                <w:rFonts w:asciiTheme="minorHAnsi" w:hAnsiTheme="minorHAnsi"/>
                <w:noProof/>
                <w:webHidden/>
              </w:rPr>
              <w:t>12</w:t>
            </w:r>
            <w:r w:rsidRPr="002C3906">
              <w:rPr>
                <w:rFonts w:asciiTheme="minorHAnsi" w:hAnsiTheme="minorHAnsi"/>
                <w:noProof/>
                <w:webHidden/>
              </w:rPr>
              <w:fldChar w:fldCharType="end"/>
            </w:r>
          </w:hyperlink>
        </w:p>
        <w:p w14:paraId="7D0BA0CA" w14:textId="664716DA" w:rsidR="00BE37C3" w:rsidRPr="002C3906" w:rsidRDefault="00BE37C3">
          <w:pPr>
            <w:pStyle w:val="Verzeichnis2"/>
            <w:rPr>
              <w:rFonts w:asciiTheme="minorHAnsi" w:eastAsiaTheme="minorEastAsia" w:hAnsiTheme="minorHAnsi" w:cstheme="minorBidi"/>
              <w:noProof/>
              <w:kern w:val="2"/>
              <w:sz w:val="24"/>
              <w14:ligatures w14:val="standardContextual"/>
            </w:rPr>
          </w:pPr>
          <w:hyperlink w:anchor="_Toc229986540" w:history="1">
            <w:r w:rsidRPr="002C3906">
              <w:rPr>
                <w:rStyle w:val="Hyperlink"/>
                <w:rFonts w:asciiTheme="minorHAnsi" w:hAnsiTheme="minorHAnsi"/>
                <w:noProof/>
              </w:rPr>
              <w:t>Weitere Angebote [falls vorhanden]</w:t>
            </w:r>
            <w:r w:rsidRPr="002C3906">
              <w:rPr>
                <w:rFonts w:asciiTheme="minorHAnsi" w:hAnsiTheme="minorHAnsi"/>
                <w:noProof/>
                <w:webHidden/>
              </w:rPr>
              <w:tab/>
            </w:r>
            <w:r w:rsidRPr="002C3906">
              <w:rPr>
                <w:rFonts w:asciiTheme="minorHAnsi" w:hAnsiTheme="minorHAnsi"/>
                <w:noProof/>
                <w:webHidden/>
              </w:rPr>
              <w:fldChar w:fldCharType="begin"/>
            </w:r>
            <w:r w:rsidRPr="002C3906">
              <w:rPr>
                <w:rFonts w:asciiTheme="minorHAnsi" w:hAnsiTheme="minorHAnsi"/>
                <w:noProof/>
                <w:webHidden/>
              </w:rPr>
              <w:instrText xml:space="preserve"> PAGEREF _Toc229986540 \h </w:instrText>
            </w:r>
            <w:r w:rsidRPr="002C3906">
              <w:rPr>
                <w:rFonts w:asciiTheme="minorHAnsi" w:hAnsiTheme="minorHAnsi"/>
                <w:noProof/>
                <w:webHidden/>
              </w:rPr>
            </w:r>
            <w:r w:rsidRPr="002C3906">
              <w:rPr>
                <w:rFonts w:asciiTheme="minorHAnsi" w:hAnsiTheme="minorHAnsi"/>
                <w:noProof/>
                <w:webHidden/>
              </w:rPr>
              <w:fldChar w:fldCharType="separate"/>
            </w:r>
            <w:r w:rsidRPr="002C3906">
              <w:rPr>
                <w:rFonts w:asciiTheme="minorHAnsi" w:hAnsiTheme="minorHAnsi"/>
                <w:noProof/>
                <w:webHidden/>
              </w:rPr>
              <w:t>13</w:t>
            </w:r>
            <w:r w:rsidRPr="002C3906">
              <w:rPr>
                <w:rFonts w:asciiTheme="minorHAnsi" w:hAnsiTheme="minorHAnsi"/>
                <w:noProof/>
                <w:webHidden/>
              </w:rPr>
              <w:fldChar w:fldCharType="end"/>
            </w:r>
          </w:hyperlink>
        </w:p>
        <w:p w14:paraId="42246FC7" w14:textId="6FFC1B16" w:rsidR="00BE37C3" w:rsidRPr="002C3906" w:rsidRDefault="00BE37C3">
          <w:pPr>
            <w:pStyle w:val="Verzeichnis2"/>
            <w:rPr>
              <w:rFonts w:asciiTheme="minorHAnsi" w:eastAsiaTheme="minorEastAsia" w:hAnsiTheme="minorHAnsi" w:cstheme="minorBidi"/>
              <w:noProof/>
              <w:kern w:val="2"/>
              <w:sz w:val="24"/>
              <w14:ligatures w14:val="standardContextual"/>
            </w:rPr>
          </w:pPr>
          <w:hyperlink w:anchor="_Toc229986541" w:history="1">
            <w:r w:rsidRPr="002C3906">
              <w:rPr>
                <w:rStyle w:val="Hyperlink"/>
                <w:rFonts w:asciiTheme="minorHAnsi" w:hAnsiTheme="minorHAnsi"/>
                <w:noProof/>
              </w:rPr>
              <w:t>Administrative Abläufe</w:t>
            </w:r>
            <w:r w:rsidRPr="002C3906">
              <w:rPr>
                <w:rFonts w:asciiTheme="minorHAnsi" w:hAnsiTheme="minorHAnsi"/>
                <w:noProof/>
                <w:webHidden/>
              </w:rPr>
              <w:tab/>
            </w:r>
            <w:r w:rsidRPr="002C3906">
              <w:rPr>
                <w:rFonts w:asciiTheme="minorHAnsi" w:hAnsiTheme="minorHAnsi"/>
                <w:noProof/>
                <w:webHidden/>
              </w:rPr>
              <w:fldChar w:fldCharType="begin"/>
            </w:r>
            <w:r w:rsidRPr="002C3906">
              <w:rPr>
                <w:rFonts w:asciiTheme="minorHAnsi" w:hAnsiTheme="minorHAnsi"/>
                <w:noProof/>
                <w:webHidden/>
              </w:rPr>
              <w:instrText xml:space="preserve"> PAGEREF _Toc229986541 \h </w:instrText>
            </w:r>
            <w:r w:rsidRPr="002C3906">
              <w:rPr>
                <w:rFonts w:asciiTheme="minorHAnsi" w:hAnsiTheme="minorHAnsi"/>
                <w:noProof/>
                <w:webHidden/>
              </w:rPr>
            </w:r>
            <w:r w:rsidRPr="002C3906">
              <w:rPr>
                <w:rFonts w:asciiTheme="minorHAnsi" w:hAnsiTheme="minorHAnsi"/>
                <w:noProof/>
                <w:webHidden/>
              </w:rPr>
              <w:fldChar w:fldCharType="separate"/>
            </w:r>
            <w:r w:rsidRPr="002C3906">
              <w:rPr>
                <w:rFonts w:asciiTheme="minorHAnsi" w:hAnsiTheme="minorHAnsi"/>
                <w:noProof/>
                <w:webHidden/>
              </w:rPr>
              <w:t>13</w:t>
            </w:r>
            <w:r w:rsidRPr="002C3906">
              <w:rPr>
                <w:rFonts w:asciiTheme="minorHAnsi" w:hAnsiTheme="minorHAnsi"/>
                <w:noProof/>
                <w:webHidden/>
              </w:rPr>
              <w:fldChar w:fldCharType="end"/>
            </w:r>
          </w:hyperlink>
        </w:p>
        <w:p w14:paraId="0AE0EBA7" w14:textId="091A6DAD" w:rsidR="00BE37C3" w:rsidRPr="002C3906" w:rsidRDefault="00BE37C3">
          <w:pPr>
            <w:pStyle w:val="Verzeichnis1"/>
            <w:rPr>
              <w:rFonts w:asciiTheme="minorHAnsi" w:eastAsiaTheme="minorEastAsia" w:hAnsiTheme="minorHAnsi" w:cstheme="minorBidi"/>
              <w:b w:val="0"/>
              <w:kern w:val="2"/>
              <w:sz w:val="24"/>
              <w14:ligatures w14:val="standardContextual"/>
            </w:rPr>
          </w:pPr>
          <w:hyperlink w:anchor="_Toc229986542" w:history="1">
            <w:r w:rsidRPr="002C3906">
              <w:rPr>
                <w:rStyle w:val="Hyperlink"/>
                <w:rFonts w:asciiTheme="minorHAnsi" w:hAnsiTheme="minorHAnsi"/>
              </w:rPr>
              <w:t>Inkraftsetzung des Konzepts und Überprüfung</w:t>
            </w:r>
            <w:r w:rsidRPr="002C3906">
              <w:rPr>
                <w:rFonts w:asciiTheme="minorHAnsi" w:hAnsiTheme="minorHAnsi"/>
                <w:webHidden/>
              </w:rPr>
              <w:tab/>
            </w:r>
            <w:r w:rsidRPr="002C3906">
              <w:rPr>
                <w:rFonts w:asciiTheme="minorHAnsi" w:hAnsiTheme="minorHAnsi"/>
                <w:webHidden/>
              </w:rPr>
              <w:fldChar w:fldCharType="begin"/>
            </w:r>
            <w:r w:rsidRPr="002C3906">
              <w:rPr>
                <w:rFonts w:asciiTheme="minorHAnsi" w:hAnsiTheme="minorHAnsi"/>
                <w:webHidden/>
              </w:rPr>
              <w:instrText xml:space="preserve"> PAGEREF _Toc229986542 \h </w:instrText>
            </w:r>
            <w:r w:rsidRPr="002C3906">
              <w:rPr>
                <w:rFonts w:asciiTheme="minorHAnsi" w:hAnsiTheme="minorHAnsi"/>
                <w:webHidden/>
              </w:rPr>
            </w:r>
            <w:r w:rsidRPr="002C3906">
              <w:rPr>
                <w:rFonts w:asciiTheme="minorHAnsi" w:hAnsiTheme="minorHAnsi"/>
                <w:webHidden/>
              </w:rPr>
              <w:fldChar w:fldCharType="separate"/>
            </w:r>
            <w:r w:rsidRPr="002C3906">
              <w:rPr>
                <w:rFonts w:asciiTheme="minorHAnsi" w:hAnsiTheme="minorHAnsi"/>
                <w:webHidden/>
              </w:rPr>
              <w:t>13</w:t>
            </w:r>
            <w:r w:rsidRPr="002C3906">
              <w:rPr>
                <w:rFonts w:asciiTheme="minorHAnsi" w:hAnsiTheme="minorHAnsi"/>
                <w:webHidden/>
              </w:rPr>
              <w:fldChar w:fldCharType="end"/>
            </w:r>
          </w:hyperlink>
        </w:p>
        <w:p w14:paraId="03698D48" w14:textId="77777777" w:rsidR="00BE37C3" w:rsidRPr="00BE37C3" w:rsidRDefault="00BE37C3" w:rsidP="00BE37C3">
          <w:pPr>
            <w:rPr>
              <w:rFonts w:asciiTheme="minorHAnsi" w:hAnsiTheme="minorHAnsi"/>
            </w:rPr>
          </w:pPr>
          <w:r w:rsidRPr="002C3906">
            <w:rPr>
              <w:rFonts w:asciiTheme="minorHAnsi" w:hAnsiTheme="minorHAnsi"/>
              <w:b/>
              <w:bCs/>
              <w:lang w:val="de-DE"/>
            </w:rPr>
            <w:fldChar w:fldCharType="end"/>
          </w:r>
        </w:p>
      </w:sdtContent>
    </w:sdt>
    <w:p w14:paraId="035DA447" w14:textId="77777777" w:rsidR="00BE37C3" w:rsidRPr="00BE37C3" w:rsidRDefault="00BE37C3" w:rsidP="00BE37C3">
      <w:pPr>
        <w:adjustRightInd/>
        <w:snapToGrid/>
        <w:spacing w:line="240" w:lineRule="auto"/>
        <w:rPr>
          <w:rFonts w:asciiTheme="minorHAnsi" w:hAnsiTheme="minorHAnsi"/>
          <w:b/>
          <w:bCs/>
        </w:rPr>
      </w:pPr>
      <w:r w:rsidRPr="00BE37C3">
        <w:rPr>
          <w:rFonts w:asciiTheme="minorHAnsi" w:hAnsiTheme="minorHAnsi"/>
          <w:b/>
          <w:bCs/>
        </w:rPr>
        <w:br w:type="page"/>
      </w:r>
    </w:p>
    <w:p w14:paraId="3A73F635" w14:textId="1C1FDBDB" w:rsidR="00BE37C3" w:rsidRPr="00BE37C3" w:rsidRDefault="00BE37C3" w:rsidP="00BE37C3">
      <w:pPr>
        <w:pStyle w:val="Titel0"/>
        <w:rPr>
          <w:rFonts w:asciiTheme="minorHAnsi" w:hAnsiTheme="minorHAnsi"/>
        </w:rPr>
      </w:pPr>
      <w:r w:rsidRPr="00BE37C3">
        <w:rPr>
          <w:rFonts w:asciiTheme="minorHAnsi" w:hAnsiTheme="minorHAnsi"/>
        </w:rPr>
        <w:lastRenderedPageBreak/>
        <w:t>Hinweise zur Nutzung des</w:t>
      </w:r>
      <w:r w:rsidR="00550DAB">
        <w:rPr>
          <w:rFonts w:asciiTheme="minorHAnsi" w:hAnsiTheme="minorHAnsi"/>
        </w:rPr>
        <w:t xml:space="preserve"> </w:t>
      </w:r>
      <w:r w:rsidRPr="00BE37C3">
        <w:rPr>
          <w:rFonts w:asciiTheme="minorHAnsi" w:hAnsiTheme="minorHAnsi"/>
        </w:rPr>
        <w:t>Musterkonzeptes</w:t>
      </w:r>
    </w:p>
    <w:p w14:paraId="0DB934DC" w14:textId="59556B2F" w:rsidR="00BE37C3" w:rsidRPr="00BE37C3" w:rsidRDefault="00BE37C3" w:rsidP="00BE37C3">
      <w:pPr>
        <w:pStyle w:val="Lauftext"/>
        <w:rPr>
          <w:rFonts w:asciiTheme="minorHAnsi" w:hAnsiTheme="minorHAnsi"/>
          <w:i/>
          <w:iCs/>
        </w:rPr>
      </w:pPr>
      <w:r w:rsidRPr="00BE37C3">
        <w:rPr>
          <w:rFonts w:asciiTheme="minorHAnsi" w:hAnsiTheme="minorHAnsi"/>
          <w:i/>
          <w:iCs/>
        </w:rPr>
        <w:t xml:space="preserve">Vorliegendes Musterkonzept soll dazu dienen, dass Sie mit möglichst geringem Zeitaufwand ein Konzept erstellen können, das der kommunalen oder regionalen Situation Rechnung trägt und gleichzeitig die Bedingungen für finanzielle Beteiligung des Kantons an Massnahmen zur frühen Sprachförderung berücksichtigt. Die obligatorische Sprachstandserhebung ist nicht Bestandteil dieses Konzeptes. Sie erfolgt gemäss Ablauf in Kapitel 4 der </w:t>
      </w:r>
      <w:r w:rsidR="00550DAB">
        <w:rPr>
          <w:rFonts w:asciiTheme="minorHAnsi" w:hAnsiTheme="minorHAnsi"/>
          <w:i/>
          <w:iCs/>
        </w:rPr>
        <w:t>"</w:t>
      </w:r>
      <w:r w:rsidRPr="00BE37C3">
        <w:rPr>
          <w:rFonts w:asciiTheme="minorHAnsi" w:hAnsiTheme="minorHAnsi"/>
          <w:i/>
          <w:iCs/>
        </w:rPr>
        <w:t>Orientierungshilfe für Gemeinden</w:t>
      </w:r>
      <w:r w:rsidR="00550DAB">
        <w:rPr>
          <w:rFonts w:asciiTheme="minorHAnsi" w:hAnsiTheme="minorHAnsi"/>
          <w:i/>
          <w:iCs/>
        </w:rPr>
        <w:t>"</w:t>
      </w:r>
      <w:r w:rsidRPr="00BE37C3">
        <w:rPr>
          <w:rFonts w:asciiTheme="minorHAnsi" w:hAnsiTheme="minorHAnsi"/>
          <w:i/>
          <w:iCs/>
        </w:rPr>
        <w:t xml:space="preserve">. Die Orientierungshilfe ist unter </w:t>
      </w:r>
      <w:hyperlink r:id="rId8" w:history="1">
        <w:r w:rsidR="002C3906" w:rsidRPr="00DF2DC0">
          <w:rPr>
            <w:rStyle w:val="Hyperlink"/>
            <w:rFonts w:asciiTheme="minorHAnsi" w:hAnsiTheme="minorHAnsi"/>
            <w:i/>
            <w:iCs/>
          </w:rPr>
          <w:t>www.ag.ch/sprachstandserhebung</w:t>
        </w:r>
      </w:hyperlink>
      <w:r w:rsidR="002C3906">
        <w:rPr>
          <w:rFonts w:asciiTheme="minorHAnsi" w:hAnsiTheme="minorHAnsi"/>
          <w:i/>
          <w:iCs/>
        </w:rPr>
        <w:t xml:space="preserve"> </w:t>
      </w:r>
      <w:r w:rsidRPr="00BE37C3">
        <w:rPr>
          <w:rFonts w:asciiTheme="minorHAnsi" w:hAnsiTheme="minorHAnsi"/>
          <w:i/>
          <w:iCs/>
        </w:rPr>
        <w:t>verfügbar. In den Fussnoten befinden sich Links zu weiterführenden Informationen.</w:t>
      </w:r>
    </w:p>
    <w:p w14:paraId="152D9B17" w14:textId="77777777" w:rsidR="00BE37C3" w:rsidRPr="00BE37C3" w:rsidRDefault="00BE37C3" w:rsidP="00BE37C3">
      <w:pPr>
        <w:pStyle w:val="Lauftext"/>
        <w:rPr>
          <w:rFonts w:asciiTheme="minorHAnsi" w:hAnsiTheme="minorHAnsi"/>
          <w:i/>
          <w:iCs/>
        </w:rPr>
      </w:pPr>
      <w:r w:rsidRPr="00BE37C3">
        <w:rPr>
          <w:rFonts w:asciiTheme="minorHAnsi" w:hAnsiTheme="minorHAnsi"/>
          <w:i/>
          <w:iCs/>
        </w:rPr>
        <w:t>Das Musterkonzept enthält folgende Elemente:</w:t>
      </w:r>
    </w:p>
    <w:p w14:paraId="11A3798E" w14:textId="77777777" w:rsidR="00BE37C3" w:rsidRPr="00BE37C3" w:rsidRDefault="00BE37C3" w:rsidP="00BE37C3">
      <w:pPr>
        <w:pStyle w:val="Lauftext"/>
        <w:shd w:val="clear" w:color="auto" w:fill="BFBFBF" w:themeFill="background1" w:themeFillShade="BF"/>
        <w:rPr>
          <w:rFonts w:asciiTheme="minorHAnsi" w:hAnsiTheme="minorHAnsi"/>
        </w:rPr>
      </w:pPr>
      <w:r w:rsidRPr="00BE37C3">
        <w:rPr>
          <w:rFonts w:asciiTheme="minorHAnsi" w:hAnsiTheme="minorHAnsi"/>
          <w:b/>
          <w:bCs/>
          <w:i/>
          <w:iCs/>
        </w:rPr>
        <w:t>Hinweise zum Vorgehen</w:t>
      </w:r>
    </w:p>
    <w:p w14:paraId="477AF8E7" w14:textId="77777777" w:rsidR="00BE37C3" w:rsidRPr="00BE37C3" w:rsidRDefault="00BE37C3" w:rsidP="00BE37C3">
      <w:pPr>
        <w:pStyle w:val="Lauftext"/>
        <w:shd w:val="clear" w:color="auto" w:fill="BFBFBF" w:themeFill="background1" w:themeFillShade="BF"/>
        <w:rPr>
          <w:rFonts w:asciiTheme="minorHAnsi" w:hAnsiTheme="minorHAnsi"/>
        </w:rPr>
      </w:pPr>
      <w:r w:rsidRPr="00BE37C3">
        <w:rPr>
          <w:rFonts w:asciiTheme="minorHAnsi" w:hAnsiTheme="minorHAnsi"/>
          <w:i/>
          <w:iCs/>
        </w:rPr>
        <w:t>In den grau eingefärbten Textfeldern finden Sie Hinweise, was im entsprechenden Textabschnitt zu definieren ist.</w:t>
      </w:r>
    </w:p>
    <w:p w14:paraId="53AB9839" w14:textId="77777777" w:rsidR="00BE37C3" w:rsidRPr="00BE37C3" w:rsidRDefault="00BE37C3" w:rsidP="00BE37C3">
      <w:pPr>
        <w:pStyle w:val="Lauftext"/>
        <w:rPr>
          <w:rFonts w:asciiTheme="minorHAnsi" w:hAnsiTheme="minorHAnsi"/>
          <w:b/>
          <w:bCs/>
        </w:rPr>
      </w:pPr>
    </w:p>
    <w:p w14:paraId="78FBA888" w14:textId="77777777" w:rsidR="00BE37C3" w:rsidRPr="00BE37C3" w:rsidRDefault="00BE37C3" w:rsidP="006A1F75">
      <w:pPr>
        <w:pStyle w:val="Lauftext"/>
        <w:shd w:val="clear" w:color="auto" w:fill="C1F0C7" w:themeFill="accent3" w:themeFillTint="33"/>
        <w:rPr>
          <w:rFonts w:asciiTheme="minorHAnsi" w:hAnsiTheme="minorHAnsi"/>
        </w:rPr>
      </w:pPr>
      <w:r w:rsidRPr="00BE37C3">
        <w:rPr>
          <w:rFonts w:asciiTheme="minorHAnsi" w:hAnsiTheme="minorHAnsi"/>
          <w:b/>
          <w:bCs/>
        </w:rPr>
        <w:t>Textbausteine mit kantonalen Vorgaben</w:t>
      </w:r>
      <w:r w:rsidRPr="00BE37C3">
        <w:rPr>
          <w:rFonts w:asciiTheme="minorHAnsi" w:hAnsiTheme="minorHAnsi"/>
        </w:rPr>
        <w:t xml:space="preserve"> </w:t>
      </w:r>
    </w:p>
    <w:p w14:paraId="697D63D6" w14:textId="39B17582" w:rsidR="00BE37C3" w:rsidRPr="00BE37C3" w:rsidRDefault="00BE37C3" w:rsidP="006A1F75">
      <w:pPr>
        <w:pStyle w:val="Lauftext"/>
        <w:shd w:val="clear" w:color="auto" w:fill="C1F0C7" w:themeFill="accent3" w:themeFillTint="33"/>
        <w:rPr>
          <w:rFonts w:asciiTheme="minorHAnsi" w:hAnsiTheme="minorHAnsi"/>
        </w:rPr>
      </w:pPr>
      <w:r w:rsidRPr="00BE37C3">
        <w:rPr>
          <w:rFonts w:asciiTheme="minorHAnsi" w:hAnsiTheme="minorHAnsi"/>
        </w:rPr>
        <w:t>In den grün eingefärbten Textfeldern finden Sie Textbausteine zu Bedingungen, die erfüllt sein müssen, damit sich der Kanton an den Kosten der frühen Sprachförderung beteiligt (</w:t>
      </w:r>
      <w:r w:rsidR="0008298E">
        <w:rPr>
          <w:rFonts w:asciiTheme="minorHAnsi" w:hAnsiTheme="minorHAnsi"/>
        </w:rPr>
        <w:t>Gemeinde- und Angebotsbeitrag</w:t>
      </w:r>
      <w:r w:rsidRPr="00BE37C3">
        <w:rPr>
          <w:rFonts w:asciiTheme="minorHAnsi" w:hAnsiTheme="minorHAnsi"/>
        </w:rPr>
        <w:t>; vgl. Orientierungshilfe).</w:t>
      </w:r>
    </w:p>
    <w:p w14:paraId="0A6C0175" w14:textId="77777777" w:rsidR="00BE37C3" w:rsidRPr="00BE37C3" w:rsidRDefault="00BE37C3" w:rsidP="00BE37C3">
      <w:pPr>
        <w:pStyle w:val="Lauftext"/>
        <w:rPr>
          <w:rFonts w:asciiTheme="minorHAnsi" w:hAnsiTheme="minorHAnsi"/>
        </w:rPr>
      </w:pPr>
    </w:p>
    <w:p w14:paraId="6C808A84" w14:textId="77777777" w:rsidR="00BE37C3" w:rsidRPr="00BE37C3" w:rsidRDefault="00BE37C3" w:rsidP="006A1F75">
      <w:pPr>
        <w:pStyle w:val="Lauftext"/>
        <w:shd w:val="clear" w:color="auto" w:fill="C1E4F5" w:themeFill="accent1" w:themeFillTint="33"/>
        <w:rPr>
          <w:rFonts w:asciiTheme="minorHAnsi" w:hAnsiTheme="minorHAnsi"/>
        </w:rPr>
      </w:pPr>
      <w:r w:rsidRPr="00BE37C3">
        <w:rPr>
          <w:rFonts w:asciiTheme="minorHAnsi" w:hAnsiTheme="minorHAnsi"/>
          <w:b/>
          <w:bCs/>
        </w:rPr>
        <w:t>Textbausteine mit empfohlenen Massnahmen</w:t>
      </w:r>
    </w:p>
    <w:p w14:paraId="1A4EDFD1" w14:textId="5AB5F66F" w:rsidR="00BE37C3" w:rsidRPr="00BE37C3" w:rsidRDefault="00BE37C3" w:rsidP="006A1F75">
      <w:pPr>
        <w:pStyle w:val="Lauftext"/>
        <w:shd w:val="clear" w:color="auto" w:fill="C1E4F5" w:themeFill="accent1" w:themeFillTint="33"/>
        <w:rPr>
          <w:rFonts w:asciiTheme="minorHAnsi" w:hAnsiTheme="minorHAnsi"/>
        </w:rPr>
      </w:pPr>
      <w:r w:rsidRPr="00BE37C3">
        <w:rPr>
          <w:rFonts w:asciiTheme="minorHAnsi" w:hAnsiTheme="minorHAnsi"/>
        </w:rPr>
        <w:t>In den blau eingefärbten Textfeldern finden Sie Textbausteine zu Massnahmen, die empfohlen werden. Damit werden reibungslose Abläufe, eine qualitativ gute frühe Sprachförderung und eine möglichst hohe Quote an geförderten Kindern erreicht. Sie sind aber nicht Bedingung für die Finanzierung durch den Kanton (</w:t>
      </w:r>
      <w:r w:rsidR="0008298E">
        <w:rPr>
          <w:rFonts w:asciiTheme="minorHAnsi" w:hAnsiTheme="minorHAnsi"/>
        </w:rPr>
        <w:t>Gemeinde- und Angebotsbeitrag;</w:t>
      </w:r>
      <w:r w:rsidRPr="00BE37C3">
        <w:rPr>
          <w:rFonts w:asciiTheme="minorHAnsi" w:hAnsiTheme="minorHAnsi"/>
        </w:rPr>
        <w:t xml:space="preserve"> vgl. Orientierungshilfe).</w:t>
      </w:r>
    </w:p>
    <w:p w14:paraId="5EED2420" w14:textId="77777777" w:rsidR="00BE37C3" w:rsidRPr="00BE37C3" w:rsidRDefault="00BE37C3" w:rsidP="00BE37C3">
      <w:pPr>
        <w:pStyle w:val="Lauftext"/>
        <w:rPr>
          <w:rFonts w:asciiTheme="minorHAnsi" w:hAnsiTheme="minorHAnsi"/>
        </w:rPr>
      </w:pPr>
    </w:p>
    <w:p w14:paraId="4A8FB93D" w14:textId="77777777" w:rsidR="00BE37C3" w:rsidRPr="00BE37C3" w:rsidRDefault="00BE37C3" w:rsidP="00BE37C3">
      <w:pPr>
        <w:pStyle w:val="Lauftext"/>
        <w:rPr>
          <w:rFonts w:asciiTheme="minorHAnsi" w:hAnsiTheme="minorHAnsi"/>
          <w:i/>
          <w:iCs/>
        </w:rPr>
      </w:pPr>
      <w:r w:rsidRPr="00BE37C3">
        <w:rPr>
          <w:rFonts w:asciiTheme="minorHAnsi" w:hAnsiTheme="minorHAnsi"/>
          <w:i/>
          <w:iCs/>
        </w:rPr>
        <w:t>Diese Textbausteine können</w:t>
      </w:r>
    </w:p>
    <w:p w14:paraId="06C23C4B" w14:textId="77777777" w:rsidR="00BE37C3" w:rsidRPr="00BE37C3" w:rsidRDefault="00BE37C3" w:rsidP="00BE37C3">
      <w:pPr>
        <w:pStyle w:val="ListeSymbolmitAbstand"/>
        <w:tabs>
          <w:tab w:val="clear" w:pos="360"/>
        </w:tabs>
        <w:ind w:left="284" w:hanging="199"/>
        <w:rPr>
          <w:rFonts w:asciiTheme="minorHAnsi" w:hAnsiTheme="minorHAnsi"/>
          <w:i/>
          <w:iCs/>
        </w:rPr>
      </w:pPr>
      <w:r w:rsidRPr="00BE37C3">
        <w:rPr>
          <w:rFonts w:asciiTheme="minorHAnsi" w:hAnsiTheme="minorHAnsi"/>
          <w:i/>
          <w:iCs/>
        </w:rPr>
        <w:t>gelöscht werden, wenn sie für Ihre Gemeinde bzw. Region nicht zutreffen oder</w:t>
      </w:r>
    </w:p>
    <w:p w14:paraId="648FC8A2" w14:textId="77777777" w:rsidR="00BE37C3" w:rsidRPr="00BE37C3" w:rsidRDefault="00BE37C3" w:rsidP="00BE37C3">
      <w:pPr>
        <w:pStyle w:val="ListeSymbolmitAbstand"/>
        <w:tabs>
          <w:tab w:val="clear" w:pos="360"/>
        </w:tabs>
        <w:ind w:left="284" w:hanging="199"/>
        <w:rPr>
          <w:rFonts w:asciiTheme="minorHAnsi" w:hAnsiTheme="minorHAnsi"/>
          <w:i/>
          <w:iCs/>
        </w:rPr>
      </w:pPr>
      <w:r w:rsidRPr="00BE37C3">
        <w:rPr>
          <w:rFonts w:asciiTheme="minorHAnsi" w:hAnsiTheme="minorHAnsi"/>
          <w:i/>
          <w:iCs/>
        </w:rPr>
        <w:t>ergänzt werden mit zusätzlichen Angaben, die in Ihrer Gemeinde bzw. Region relevant sind.</w:t>
      </w:r>
    </w:p>
    <w:p w14:paraId="7B10E250" w14:textId="7421AEC1" w:rsidR="00BE37C3" w:rsidRPr="00BE37C3" w:rsidRDefault="00BE37C3" w:rsidP="00BE37C3">
      <w:pPr>
        <w:pStyle w:val="Lauftext"/>
        <w:rPr>
          <w:rFonts w:asciiTheme="minorHAnsi" w:hAnsiTheme="minorHAnsi"/>
          <w:i/>
          <w:iCs/>
        </w:rPr>
      </w:pPr>
      <w:r w:rsidRPr="00BE37C3">
        <w:rPr>
          <w:rFonts w:asciiTheme="minorHAnsi" w:hAnsiTheme="minorHAnsi"/>
          <w:i/>
          <w:iCs/>
        </w:rPr>
        <w:t>In eckigen Klammern [ ] sind die Angaben aus Ihrer Gemeinde bzw. Region einzutragen.</w:t>
      </w:r>
      <w:r w:rsidR="0008298E">
        <w:rPr>
          <w:rFonts w:asciiTheme="minorHAnsi" w:hAnsiTheme="minorHAnsi"/>
          <w:i/>
          <w:iCs/>
        </w:rPr>
        <w:t xml:space="preserve"> </w:t>
      </w:r>
      <w:r w:rsidR="0008298E" w:rsidRPr="0008298E">
        <w:rPr>
          <w:rFonts w:asciiTheme="minorHAnsi" w:hAnsiTheme="minorHAnsi"/>
          <w:i/>
          <w:iCs/>
        </w:rPr>
        <w:t xml:space="preserve">Die </w:t>
      </w:r>
      <w:r w:rsidR="00DA75C7">
        <w:rPr>
          <w:rFonts w:asciiTheme="minorHAnsi" w:hAnsiTheme="minorHAnsi"/>
          <w:i/>
          <w:iCs/>
        </w:rPr>
        <w:t xml:space="preserve">farblichen Hervorhebungen können </w:t>
      </w:r>
      <w:r w:rsidR="0008298E" w:rsidRPr="0008298E">
        <w:rPr>
          <w:rFonts w:asciiTheme="minorHAnsi" w:hAnsiTheme="minorHAnsi"/>
          <w:i/>
          <w:iCs/>
        </w:rPr>
        <w:t xml:space="preserve">nach der Erstellung </w:t>
      </w:r>
      <w:r w:rsidR="00DA75C7">
        <w:rPr>
          <w:rFonts w:asciiTheme="minorHAnsi" w:hAnsiTheme="minorHAnsi"/>
          <w:i/>
          <w:iCs/>
        </w:rPr>
        <w:t>entfernt werden.</w:t>
      </w:r>
    </w:p>
    <w:p w14:paraId="51C713BE" w14:textId="77777777" w:rsidR="00BE37C3" w:rsidRPr="00BE37C3" w:rsidRDefault="00BE37C3" w:rsidP="00BE37C3">
      <w:pPr>
        <w:pStyle w:val="Lauftext"/>
        <w:rPr>
          <w:rFonts w:asciiTheme="minorHAnsi" w:hAnsiTheme="minorHAnsi"/>
          <w:i/>
          <w:iCs/>
        </w:rPr>
      </w:pPr>
      <w:r w:rsidRPr="00BE37C3">
        <w:rPr>
          <w:rFonts w:asciiTheme="minorHAnsi" w:hAnsiTheme="minorHAnsi"/>
          <w:i/>
          <w:iCs/>
        </w:rPr>
        <w:t>Grundsätzlich empfiehlt es sich, das Konzept frühe Sprachförderung in ein allgemeines kommunales Konzept Frühe Kindheit</w:t>
      </w:r>
      <w:r w:rsidRPr="00BE37C3">
        <w:rPr>
          <w:rStyle w:val="Funotenzeichen"/>
          <w:rFonts w:asciiTheme="minorHAnsi" w:hAnsiTheme="minorHAnsi"/>
          <w:i/>
          <w:iCs/>
        </w:rPr>
        <w:footnoteReference w:id="1"/>
      </w:r>
      <w:r w:rsidRPr="00BE37C3">
        <w:rPr>
          <w:rFonts w:asciiTheme="minorHAnsi" w:hAnsiTheme="minorHAnsi"/>
          <w:i/>
          <w:iCs/>
        </w:rPr>
        <w:t xml:space="preserve"> einzubetten, welches auf die kantonale Strategie Frühe Kindheit</w:t>
      </w:r>
      <w:r w:rsidRPr="00BE37C3">
        <w:rPr>
          <w:rStyle w:val="Funotenzeichen"/>
          <w:rFonts w:asciiTheme="minorHAnsi" w:hAnsiTheme="minorHAnsi"/>
          <w:i/>
          <w:iCs/>
        </w:rPr>
        <w:footnoteReference w:id="2"/>
      </w:r>
      <w:r w:rsidRPr="00BE37C3">
        <w:rPr>
          <w:rFonts w:asciiTheme="minorHAnsi" w:hAnsiTheme="minorHAnsi"/>
          <w:i/>
          <w:iCs/>
        </w:rPr>
        <w:t xml:space="preserve"> abgestimmt ist.</w:t>
      </w:r>
    </w:p>
    <w:p w14:paraId="5D4D4374" w14:textId="77777777" w:rsidR="00BE37C3" w:rsidRPr="00BE37C3" w:rsidRDefault="00BE37C3" w:rsidP="00BE37C3">
      <w:pPr>
        <w:pStyle w:val="Lauftext"/>
        <w:rPr>
          <w:rFonts w:asciiTheme="minorHAnsi" w:hAnsiTheme="minorHAnsi"/>
        </w:rPr>
      </w:pPr>
      <w:r w:rsidRPr="00BE37C3">
        <w:rPr>
          <w:rFonts w:asciiTheme="minorHAnsi" w:hAnsiTheme="minorHAnsi"/>
        </w:rPr>
        <w:br w:type="page"/>
      </w:r>
    </w:p>
    <w:p w14:paraId="78219466" w14:textId="77777777" w:rsidR="00BE37C3" w:rsidRPr="00BE37C3" w:rsidRDefault="00BE37C3" w:rsidP="00BE37C3">
      <w:pPr>
        <w:pStyle w:val="berschrift10"/>
        <w:rPr>
          <w:rFonts w:asciiTheme="minorHAnsi" w:hAnsiTheme="minorHAnsi"/>
        </w:rPr>
      </w:pPr>
      <w:bookmarkStart w:id="0" w:name="_Toc229986517"/>
      <w:r w:rsidRPr="00BE37C3">
        <w:rPr>
          <w:rFonts w:asciiTheme="minorHAnsi" w:hAnsiTheme="minorHAnsi"/>
        </w:rPr>
        <w:lastRenderedPageBreak/>
        <w:t>Einleitung</w:t>
      </w:r>
      <w:bookmarkEnd w:id="0"/>
    </w:p>
    <w:p w14:paraId="3B471666" w14:textId="59EF7C03" w:rsidR="00BE37C3" w:rsidRPr="00BE37C3" w:rsidRDefault="00BE37C3" w:rsidP="006A1F75">
      <w:pPr>
        <w:pStyle w:val="Lauftext"/>
        <w:shd w:val="clear" w:color="auto" w:fill="C1E4F5" w:themeFill="accent1" w:themeFillTint="33"/>
        <w:rPr>
          <w:rFonts w:asciiTheme="minorHAnsi" w:hAnsiTheme="minorHAnsi"/>
        </w:rPr>
      </w:pPr>
      <w:r w:rsidRPr="00BE37C3">
        <w:rPr>
          <w:rFonts w:asciiTheme="minorHAnsi" w:hAnsiTheme="minorHAnsi"/>
        </w:rPr>
        <w:t xml:space="preserve">Das vorliegende Konzept zur frühen Sprachförderung ist Bestandteil der kommunalen Strategie im Bereich der frühen </w:t>
      </w:r>
      <w:r w:rsidR="00565583">
        <w:rPr>
          <w:rFonts w:asciiTheme="minorHAnsi" w:hAnsiTheme="minorHAnsi"/>
        </w:rPr>
        <w:t>Kindheit</w:t>
      </w:r>
      <w:r w:rsidRPr="00BE37C3">
        <w:rPr>
          <w:rFonts w:asciiTheme="minorHAnsi" w:hAnsiTheme="minorHAnsi"/>
        </w:rPr>
        <w:t>. Es konkretisiert</w:t>
      </w:r>
      <w:r w:rsidR="00565583">
        <w:rPr>
          <w:rFonts w:asciiTheme="minorHAnsi" w:hAnsiTheme="minorHAnsi"/>
        </w:rPr>
        <w:t xml:space="preserve"> </w:t>
      </w:r>
      <w:r w:rsidRPr="00BE37C3">
        <w:rPr>
          <w:rFonts w:asciiTheme="minorHAnsi" w:hAnsiTheme="minorHAnsi"/>
        </w:rPr>
        <w:t>die Ziele im Handlungsfeld frühe Sprachförderung.</w:t>
      </w:r>
    </w:p>
    <w:p w14:paraId="31331EF2" w14:textId="77777777" w:rsidR="00BE37C3" w:rsidRPr="00BE37C3" w:rsidRDefault="00BE37C3" w:rsidP="00BE37C3">
      <w:pPr>
        <w:pStyle w:val="berschrift20"/>
        <w:rPr>
          <w:rFonts w:asciiTheme="minorHAnsi" w:hAnsiTheme="minorHAnsi"/>
        </w:rPr>
      </w:pPr>
      <w:bookmarkStart w:id="1" w:name="_Toc229986518"/>
      <w:r w:rsidRPr="00BE37C3">
        <w:rPr>
          <w:rFonts w:asciiTheme="minorHAnsi" w:hAnsiTheme="minorHAnsi"/>
        </w:rPr>
        <w:t>Ziel und Adressaten des Konzeptes</w:t>
      </w:r>
      <w:bookmarkEnd w:id="1"/>
    </w:p>
    <w:p w14:paraId="1137063B" w14:textId="77777777" w:rsidR="00BE37C3" w:rsidRPr="00BE37C3" w:rsidRDefault="00BE37C3" w:rsidP="006A1F75">
      <w:pPr>
        <w:pStyle w:val="Lauftext"/>
        <w:shd w:val="clear" w:color="auto" w:fill="C1E4F5" w:themeFill="accent1" w:themeFillTint="33"/>
        <w:rPr>
          <w:rFonts w:asciiTheme="minorHAnsi" w:hAnsiTheme="minorHAnsi"/>
        </w:rPr>
      </w:pPr>
      <w:r w:rsidRPr="00BE37C3">
        <w:rPr>
          <w:rFonts w:asciiTheme="minorHAnsi" w:hAnsiTheme="minorHAnsi"/>
        </w:rPr>
        <w:t>Das Konzept regelt Ziele, Zuständigkeiten, konkrete Massnahmen und Ressourcen. Es berücksichtigt die lokalen Bedingungen. Das Konzept bietet eine verbindliche Orientierung für die Gemeinde und die beteiligten Förderinstitutionen.</w:t>
      </w:r>
    </w:p>
    <w:p w14:paraId="06F6B085" w14:textId="77777777" w:rsidR="00BE37C3" w:rsidRPr="00BE37C3" w:rsidRDefault="00BE37C3" w:rsidP="00BE37C3">
      <w:pPr>
        <w:pStyle w:val="berschrift20"/>
        <w:rPr>
          <w:rFonts w:asciiTheme="minorHAnsi" w:hAnsiTheme="minorHAnsi"/>
        </w:rPr>
      </w:pPr>
      <w:bookmarkStart w:id="2" w:name="_Toc229986519"/>
      <w:r w:rsidRPr="00BE37C3">
        <w:rPr>
          <w:rFonts w:asciiTheme="minorHAnsi" w:hAnsiTheme="minorHAnsi"/>
        </w:rPr>
        <w:t>Ziel und Zielgruppe frühe Sprachförderung</w:t>
      </w:r>
      <w:bookmarkEnd w:id="2"/>
    </w:p>
    <w:p w14:paraId="40DEA2CD" w14:textId="77777777" w:rsidR="00BE37C3" w:rsidRPr="00BE37C3" w:rsidRDefault="00BE37C3" w:rsidP="006A1F75">
      <w:pPr>
        <w:pStyle w:val="Lauftext"/>
        <w:shd w:val="clear" w:color="auto" w:fill="C1E4F5" w:themeFill="accent1" w:themeFillTint="33"/>
        <w:rPr>
          <w:rFonts w:asciiTheme="minorHAnsi" w:hAnsiTheme="minorHAnsi"/>
        </w:rPr>
      </w:pPr>
      <w:r w:rsidRPr="00BE37C3">
        <w:rPr>
          <w:rFonts w:asciiTheme="minorHAnsi" w:hAnsiTheme="minorHAnsi"/>
        </w:rPr>
        <w:t>Kinder mit Deutsch als Zweitsprache sollen möglichst früh mit der deutschen Sprache in Kontakt kommen. Spätestens ein Jahr vor Eintritt in den Kindergarten sollen daher möglichst viele Kinder mit Deutschförderbedarf ein Förderangebot besuchen, damit sie besser vorbereitet in den Kindergarten starten und früh altersgemässe Fähigkeiten in der deutschen Sprache entwickeln. Dies trägt zur Chancengerechtigkeit bei. Zudem haben ihre Eltern Kontakt zu pädagogischen Fachpersonen und werden in ihrer eigenen Erziehungs- und Sprachförderkompetenz gestärkt.</w:t>
      </w:r>
    </w:p>
    <w:p w14:paraId="38186D10" w14:textId="77777777" w:rsidR="00BE37C3" w:rsidRPr="00BE37C3" w:rsidRDefault="00BE37C3" w:rsidP="006A1F75">
      <w:pPr>
        <w:pStyle w:val="Lauftext"/>
        <w:shd w:val="clear" w:color="auto" w:fill="C1E4F5" w:themeFill="accent1" w:themeFillTint="33"/>
        <w:rPr>
          <w:rFonts w:asciiTheme="minorHAnsi" w:hAnsiTheme="minorHAnsi"/>
        </w:rPr>
      </w:pPr>
      <w:r w:rsidRPr="00BE37C3">
        <w:rPr>
          <w:rFonts w:asciiTheme="minorHAnsi" w:hAnsiTheme="minorHAnsi"/>
        </w:rPr>
        <w:t>Kinder mit Deutschförderbedarf werden mittels obligatorischer Sprachstandserhebung eineinhalb Jahre vor dem Kindergarteneintritt identifiziert. Auf dieser Grundlage werden passende, alltagsintegrierte Lerngelegenheiten gestaltet, die an den Ressourcen und Interessen der Kinder anknüpfen. Auch Kinder mit Deutschförderbedarf, die vom Kindergarten rückgestellt werden oder vor-übergehend von der Schulpflicht im Zyklus 1 entbunden sind, sollen alltagsintegriert in Spielgruppen, Kindertageseinrichtungen und bei weiteren Anbietenden sprachlich gefördert werden. Dabei steht das Schaffen anregender Situationen, in denen Kinder Sprache aktiv aufbauen, ausprobieren und erweitern können, im Vordergrund.</w:t>
      </w:r>
    </w:p>
    <w:p w14:paraId="1C1CC972" w14:textId="77777777" w:rsidR="00BE37C3" w:rsidRPr="00BE37C3" w:rsidRDefault="00BE37C3" w:rsidP="00BE37C3">
      <w:pPr>
        <w:pStyle w:val="berschrift10"/>
        <w:rPr>
          <w:rFonts w:asciiTheme="minorHAnsi" w:hAnsiTheme="minorHAnsi"/>
        </w:rPr>
      </w:pPr>
      <w:bookmarkStart w:id="3" w:name="_Toc229986520"/>
      <w:r w:rsidRPr="00BE37C3">
        <w:rPr>
          <w:rFonts w:asciiTheme="minorHAnsi" w:hAnsiTheme="minorHAnsi"/>
        </w:rPr>
        <w:t>Ausgangslage</w:t>
      </w:r>
      <w:bookmarkEnd w:id="3"/>
    </w:p>
    <w:p w14:paraId="1768CA99" w14:textId="77777777" w:rsidR="00BE37C3" w:rsidRPr="00BE37C3" w:rsidRDefault="00BE37C3" w:rsidP="00BE37C3">
      <w:pPr>
        <w:pStyle w:val="berschrift20"/>
        <w:rPr>
          <w:rFonts w:asciiTheme="minorHAnsi" w:hAnsiTheme="minorHAnsi"/>
        </w:rPr>
      </w:pPr>
      <w:bookmarkStart w:id="4" w:name="_Toc229986521"/>
      <w:r w:rsidRPr="00BE37C3">
        <w:rPr>
          <w:rFonts w:asciiTheme="minorHAnsi" w:hAnsiTheme="minorHAnsi"/>
        </w:rPr>
        <w:t>Rechtliche Grundlagen</w:t>
      </w:r>
      <w:bookmarkEnd w:id="4"/>
    </w:p>
    <w:p w14:paraId="2A30FB31" w14:textId="77777777" w:rsidR="00BE37C3" w:rsidRPr="00BE37C3" w:rsidRDefault="00BE37C3" w:rsidP="006A1F75">
      <w:pPr>
        <w:pStyle w:val="Lauftext"/>
        <w:shd w:val="clear" w:color="auto" w:fill="C1F0C7" w:themeFill="accent3" w:themeFillTint="33"/>
        <w:rPr>
          <w:rFonts w:asciiTheme="minorHAnsi" w:hAnsiTheme="minorHAnsi"/>
        </w:rPr>
      </w:pPr>
      <w:r w:rsidRPr="00BE37C3">
        <w:rPr>
          <w:rFonts w:asciiTheme="minorHAnsi" w:hAnsiTheme="minorHAnsi"/>
          <w:b/>
          <w:bCs/>
        </w:rPr>
        <w:t>Sprachstandserhebung</w:t>
      </w:r>
    </w:p>
    <w:p w14:paraId="342155B4" w14:textId="77777777" w:rsidR="00BE37C3" w:rsidRPr="00BE37C3" w:rsidRDefault="00BE37C3" w:rsidP="006A1F75">
      <w:pPr>
        <w:pStyle w:val="Lauftext"/>
        <w:shd w:val="clear" w:color="auto" w:fill="C1F0C7" w:themeFill="accent3" w:themeFillTint="33"/>
        <w:rPr>
          <w:rFonts w:asciiTheme="minorHAnsi" w:hAnsiTheme="minorHAnsi"/>
        </w:rPr>
      </w:pPr>
      <w:r w:rsidRPr="00BE37C3">
        <w:rPr>
          <w:rFonts w:asciiTheme="minorHAnsi" w:hAnsiTheme="minorHAnsi"/>
        </w:rPr>
        <w:t xml:space="preserve">Das neue Volksschulgesetz tritt ab 1. August 2026 in Kraft. Die </w:t>
      </w:r>
      <w:r w:rsidRPr="00BE37C3">
        <w:rPr>
          <w:rFonts w:asciiTheme="minorHAnsi" w:hAnsiTheme="minorHAnsi"/>
          <w:b/>
          <w:bCs/>
          <w:i/>
          <w:iCs/>
        </w:rPr>
        <w:t>Sprachstandserhebung</w:t>
      </w:r>
      <w:r w:rsidRPr="00BE37C3">
        <w:rPr>
          <w:rFonts w:asciiTheme="minorHAnsi" w:hAnsiTheme="minorHAnsi"/>
        </w:rPr>
        <w:t xml:space="preserve"> eineinhalb Jahre vor Kindergarteneintritt ist </w:t>
      </w:r>
      <w:r w:rsidRPr="00BE37C3">
        <w:rPr>
          <w:rFonts w:asciiTheme="minorHAnsi" w:hAnsiTheme="minorHAnsi"/>
          <w:b/>
          <w:bCs/>
          <w:i/>
          <w:iCs/>
        </w:rPr>
        <w:t>obligatorisch</w:t>
      </w:r>
      <w:r w:rsidRPr="00BE37C3">
        <w:rPr>
          <w:rFonts w:asciiTheme="minorHAnsi" w:hAnsiTheme="minorHAnsi"/>
        </w:rPr>
        <w:t xml:space="preserve"> und wie folgt geregelt:</w:t>
      </w:r>
      <w:r w:rsidRPr="00BE37C3">
        <w:rPr>
          <w:rFonts w:asciiTheme="minorHAnsi" w:hAnsiTheme="minorHAnsi"/>
        </w:rPr>
        <w:br/>
        <w:t>Gemäss Volksschulgesetz (VSG) sind die Gemeinden verpflichtet, die Sprachstandserhebung durchzuführen (VSG § 69 Abs.1).</w:t>
      </w:r>
    </w:p>
    <w:p w14:paraId="7DE19821" w14:textId="0FD02E26" w:rsidR="00BE37C3" w:rsidRPr="00BE37C3" w:rsidRDefault="00BE37C3" w:rsidP="006A1F75">
      <w:pPr>
        <w:pStyle w:val="Lauftext"/>
        <w:shd w:val="clear" w:color="auto" w:fill="C1F0C7" w:themeFill="accent3" w:themeFillTint="33"/>
        <w:rPr>
          <w:rFonts w:asciiTheme="minorHAnsi" w:hAnsiTheme="minorHAnsi"/>
        </w:rPr>
      </w:pPr>
      <w:r w:rsidRPr="00BE37C3">
        <w:rPr>
          <w:rFonts w:asciiTheme="minorHAnsi" w:hAnsiTheme="minorHAnsi"/>
        </w:rPr>
        <w:t>-Die Eltern sind zur Mitwirkung bei der Erhebung der Deutschkenntnisse ihrer Kinder verpflichtet (VSG § 40 Abs.1).</w:t>
      </w:r>
    </w:p>
    <w:p w14:paraId="52961D9A" w14:textId="77777777" w:rsidR="00BE37C3" w:rsidRPr="00BE37C3" w:rsidRDefault="00BE37C3" w:rsidP="006A1F75">
      <w:pPr>
        <w:pStyle w:val="Lauftext"/>
        <w:shd w:val="clear" w:color="auto" w:fill="C1F0C7" w:themeFill="accent3" w:themeFillTint="33"/>
        <w:rPr>
          <w:rFonts w:asciiTheme="minorHAnsi" w:hAnsiTheme="minorHAnsi"/>
        </w:rPr>
      </w:pPr>
      <w:r w:rsidRPr="00BE37C3">
        <w:rPr>
          <w:rFonts w:asciiTheme="minorHAnsi" w:hAnsiTheme="minorHAnsi"/>
        </w:rPr>
        <w:t>- Der Kanton stellt den Gemeinden Instrumente zur Sprachstandserhebung zur Verfügung und wertet diese aus (VSG § 101 Abs.1).</w:t>
      </w:r>
    </w:p>
    <w:p w14:paraId="63FA8146" w14:textId="77777777" w:rsidR="00BE37C3" w:rsidRPr="00BE37C3" w:rsidRDefault="00BE37C3" w:rsidP="006A1F75">
      <w:pPr>
        <w:pStyle w:val="Lauftext"/>
        <w:shd w:val="clear" w:color="auto" w:fill="C1F0C7" w:themeFill="accent3" w:themeFillTint="33"/>
        <w:rPr>
          <w:rFonts w:asciiTheme="minorHAnsi" w:hAnsiTheme="minorHAnsi"/>
        </w:rPr>
      </w:pPr>
      <w:r w:rsidRPr="00BE37C3">
        <w:rPr>
          <w:rFonts w:asciiTheme="minorHAnsi" w:hAnsiTheme="minorHAnsi"/>
        </w:rPr>
        <w:t>In der Volksschulverordnung (V VSG) sind die konkrete Umsetzung und unterstützenden Leistungen des Kantons geregelt.</w:t>
      </w:r>
    </w:p>
    <w:p w14:paraId="1C3E3C97" w14:textId="77777777" w:rsidR="00BE37C3" w:rsidRPr="00BE37C3" w:rsidRDefault="00BE37C3" w:rsidP="006A1F75">
      <w:pPr>
        <w:pStyle w:val="Lauftext"/>
        <w:shd w:val="clear" w:color="auto" w:fill="C1F0C7" w:themeFill="accent3" w:themeFillTint="33"/>
        <w:rPr>
          <w:rFonts w:asciiTheme="minorHAnsi" w:hAnsiTheme="minorHAnsi"/>
        </w:rPr>
      </w:pPr>
      <w:r w:rsidRPr="00BE37C3">
        <w:rPr>
          <w:rFonts w:asciiTheme="minorHAnsi" w:hAnsiTheme="minorHAnsi"/>
          <w:b/>
          <w:bCs/>
        </w:rPr>
        <w:t>Frühe Sprachförderung</w:t>
      </w:r>
    </w:p>
    <w:p w14:paraId="1AA71E63" w14:textId="44A5A1F0" w:rsidR="00BE37C3" w:rsidRPr="00BE37C3" w:rsidRDefault="00BE37C3" w:rsidP="006A1F75">
      <w:pPr>
        <w:pStyle w:val="Lauftext"/>
        <w:shd w:val="clear" w:color="auto" w:fill="C1F0C7" w:themeFill="accent3" w:themeFillTint="33"/>
        <w:rPr>
          <w:rFonts w:asciiTheme="minorHAnsi" w:hAnsiTheme="minorHAnsi"/>
        </w:rPr>
      </w:pPr>
      <w:r w:rsidRPr="00BE37C3">
        <w:rPr>
          <w:rFonts w:asciiTheme="minorHAnsi" w:hAnsiTheme="minorHAnsi"/>
        </w:rPr>
        <w:t xml:space="preserve">Im Bereich der Angebote zur </w:t>
      </w:r>
      <w:r w:rsidRPr="00BE37C3">
        <w:rPr>
          <w:rFonts w:asciiTheme="minorHAnsi" w:hAnsiTheme="minorHAnsi"/>
          <w:b/>
          <w:bCs/>
          <w:i/>
          <w:iCs/>
        </w:rPr>
        <w:t>frühen Sprachförderung</w:t>
      </w:r>
      <w:r w:rsidRPr="00BE37C3">
        <w:rPr>
          <w:rFonts w:asciiTheme="minorHAnsi" w:hAnsiTheme="minorHAnsi"/>
        </w:rPr>
        <w:t xml:space="preserve"> besteht gemäss Volksschulgesetz weder für Gemeinden noch für Eltern eine Verpflichtung (VSG § 12 Abs.1 und 2). Der Kanton kann die Gemeinden beratend und finanziell unterstützen (VSG § 102 Abs.1). In der Volksschulverordnung sind die Voraussetzungen für die Unterstützungsleistungen geregelt (V VSG §§ 3, 99, 100).</w:t>
      </w:r>
    </w:p>
    <w:p w14:paraId="184571EA" w14:textId="77777777" w:rsidR="00BE37C3" w:rsidRPr="00BE37C3" w:rsidRDefault="00BE37C3" w:rsidP="006A1F75">
      <w:pPr>
        <w:pStyle w:val="Lauftext"/>
        <w:shd w:val="clear" w:color="auto" w:fill="C1F0C7" w:themeFill="accent3" w:themeFillTint="33"/>
        <w:rPr>
          <w:rFonts w:asciiTheme="minorHAnsi" w:hAnsiTheme="minorHAnsi"/>
        </w:rPr>
      </w:pPr>
      <w:r w:rsidRPr="00BE37C3">
        <w:rPr>
          <w:rFonts w:asciiTheme="minorHAnsi" w:hAnsiTheme="minorHAnsi"/>
        </w:rPr>
        <w:lastRenderedPageBreak/>
        <w:t xml:space="preserve">Das Kinderbetreuungsgesetz (KiBeG) verpflichtet die Gemeinden, den Zugang zu einem </w:t>
      </w:r>
      <w:r w:rsidRPr="00BE37C3">
        <w:rPr>
          <w:rFonts w:asciiTheme="minorHAnsi" w:hAnsiTheme="minorHAnsi"/>
          <w:b/>
          <w:bCs/>
        </w:rPr>
        <w:t>bedarfsgerechten Angebot für die familien- und schulergänzende Betreuung</w:t>
      </w:r>
      <w:r w:rsidRPr="00BE37C3">
        <w:rPr>
          <w:rFonts w:asciiTheme="minorHAnsi" w:hAnsiTheme="minorHAnsi"/>
        </w:rPr>
        <w:t xml:space="preserve"> von Kindern bis zum Abschluss der Primarschule sicherzustellen (§ 1 Abs.1 KiBeG), Qualitätsstandards festzulegen (§ 3 Abs. 1 KiBeG) und die Angebote zu bewilligen und zu beaufsichtigen. Das KiBeG bezweckt die Erleichterung von Vereinbarkeit von Familie und Arbeit oder Ausbildung sowie die Verbesserung der gesellschaftlichen Integration und Chancengerechtigkeit der Kinder (§ 1 Abs. 2 KiBeG). Spielgruppen zählen wegen des geringen Betreuungsumfangs nicht zur familienergänzenden Kinderbetreuung und fallen nicht unter das Kinderbetreuungsgesetz. Spielgruppen sind nicht bewilligungspflichtig und es besteht keine generelle Aufsichtspflicht durch die Gemeinden.</w:t>
      </w:r>
    </w:p>
    <w:p w14:paraId="3B2FEF75" w14:textId="77777777" w:rsidR="00BE37C3" w:rsidRPr="00BE37C3" w:rsidRDefault="00BE37C3" w:rsidP="006A1F75">
      <w:pPr>
        <w:pStyle w:val="Lauftext"/>
        <w:shd w:val="clear" w:color="auto" w:fill="C1F0C7" w:themeFill="accent3" w:themeFillTint="33"/>
        <w:rPr>
          <w:rFonts w:asciiTheme="minorHAnsi" w:hAnsiTheme="minorHAnsi"/>
          <w:b/>
          <w:bCs/>
        </w:rPr>
      </w:pPr>
      <w:r w:rsidRPr="00BE37C3">
        <w:rPr>
          <w:rFonts w:asciiTheme="minorHAnsi" w:hAnsiTheme="minorHAnsi"/>
          <w:b/>
          <w:bCs/>
        </w:rPr>
        <w:t>Kantonale Kriterien für Pauschalbeiträge zur frühen Sprachförderung (V VSG § 100, 101)</w:t>
      </w:r>
    </w:p>
    <w:p w14:paraId="39021FFD" w14:textId="77777777" w:rsidR="00BE37C3" w:rsidRPr="00BE37C3" w:rsidRDefault="00BE37C3" w:rsidP="006A1F75">
      <w:pPr>
        <w:pStyle w:val="Lauftext"/>
        <w:shd w:val="clear" w:color="auto" w:fill="C1F0C7" w:themeFill="accent3" w:themeFillTint="33"/>
        <w:rPr>
          <w:rFonts w:asciiTheme="minorHAnsi" w:hAnsiTheme="minorHAnsi"/>
        </w:rPr>
      </w:pPr>
      <w:r w:rsidRPr="00BE37C3">
        <w:rPr>
          <w:rFonts w:asciiTheme="minorHAnsi" w:hAnsiTheme="minorHAnsi"/>
          <w:b/>
          <w:bCs/>
        </w:rPr>
        <w:t xml:space="preserve">- </w:t>
      </w:r>
      <w:r w:rsidRPr="00BE37C3">
        <w:rPr>
          <w:rFonts w:asciiTheme="minorHAnsi" w:hAnsiTheme="minorHAnsi"/>
        </w:rPr>
        <w:t>Angebote der frühen Sprachförderung basieren auf einem kommunalen Konzept zur frühen Sprachförderung.</w:t>
      </w:r>
    </w:p>
    <w:p w14:paraId="21920780" w14:textId="77777777" w:rsidR="00BE37C3" w:rsidRPr="00BE37C3" w:rsidRDefault="00BE37C3" w:rsidP="006A1F75">
      <w:pPr>
        <w:pStyle w:val="Lauftext"/>
        <w:shd w:val="clear" w:color="auto" w:fill="C1F0C7" w:themeFill="accent3" w:themeFillTint="33"/>
        <w:rPr>
          <w:rFonts w:asciiTheme="minorHAnsi" w:hAnsiTheme="minorHAnsi"/>
        </w:rPr>
      </w:pPr>
      <w:r w:rsidRPr="00BE37C3">
        <w:rPr>
          <w:rFonts w:asciiTheme="minorHAnsi" w:hAnsiTheme="minorHAnsi"/>
        </w:rPr>
        <w:t xml:space="preserve">- In den Angeboten ist Deutsch die Umgangs- und Betreuungssprache. </w:t>
      </w:r>
    </w:p>
    <w:p w14:paraId="7A368420" w14:textId="77777777" w:rsidR="00BE37C3" w:rsidRPr="00BE37C3" w:rsidRDefault="00BE37C3" w:rsidP="006A1F75">
      <w:pPr>
        <w:pStyle w:val="Lauftext"/>
        <w:shd w:val="clear" w:color="auto" w:fill="C1F0C7" w:themeFill="accent3" w:themeFillTint="33"/>
        <w:rPr>
          <w:rFonts w:asciiTheme="minorHAnsi" w:hAnsiTheme="minorHAnsi"/>
        </w:rPr>
      </w:pPr>
      <w:r w:rsidRPr="00BE37C3">
        <w:rPr>
          <w:rFonts w:asciiTheme="minorHAnsi" w:hAnsiTheme="minorHAnsi"/>
        </w:rPr>
        <w:t>- In den Angeboten der frühen Sprachförderung findet eine Durchmischung mit Kindern deutscher Erstsprache statt.</w:t>
      </w:r>
    </w:p>
    <w:p w14:paraId="1877BC89" w14:textId="77777777" w:rsidR="00BE37C3" w:rsidRPr="00BE37C3" w:rsidRDefault="00BE37C3" w:rsidP="006A1F75">
      <w:pPr>
        <w:pStyle w:val="Lauftext"/>
        <w:shd w:val="clear" w:color="auto" w:fill="C1F0C7" w:themeFill="accent3" w:themeFillTint="33"/>
        <w:rPr>
          <w:rFonts w:asciiTheme="minorHAnsi" w:hAnsiTheme="minorHAnsi"/>
        </w:rPr>
      </w:pPr>
      <w:r w:rsidRPr="00BE37C3">
        <w:rPr>
          <w:rFonts w:asciiTheme="minorHAnsi" w:hAnsiTheme="minorHAnsi"/>
        </w:rPr>
        <w:t>- Angebote der frühen Sprachförderung finden alltagsintegriert an mindestens zwei Halbtagen pro Woche statt.</w:t>
      </w:r>
    </w:p>
    <w:p w14:paraId="44887F74" w14:textId="77777777" w:rsidR="00BE37C3" w:rsidRPr="00BE37C3" w:rsidRDefault="00BE37C3" w:rsidP="006A1F75">
      <w:pPr>
        <w:pStyle w:val="Lauftext"/>
        <w:shd w:val="clear" w:color="auto" w:fill="C1F0C7" w:themeFill="accent3" w:themeFillTint="33"/>
        <w:rPr>
          <w:rFonts w:asciiTheme="minorHAnsi" w:hAnsiTheme="minorHAnsi"/>
        </w:rPr>
      </w:pPr>
      <w:r w:rsidRPr="00BE37C3">
        <w:rPr>
          <w:rFonts w:asciiTheme="minorHAnsi" w:hAnsiTheme="minorHAnsi"/>
        </w:rPr>
        <w:t>- Fachpersonen von Angeboten der frühen Sprachförderung vernetzen sich mit den Lehrpersonen des Kindergartens.</w:t>
      </w:r>
    </w:p>
    <w:p w14:paraId="438E5B02" w14:textId="77777777" w:rsidR="00BE37C3" w:rsidRPr="00BE37C3" w:rsidRDefault="00BE37C3" w:rsidP="00BE37C3">
      <w:pPr>
        <w:pStyle w:val="berschrift20"/>
        <w:rPr>
          <w:rFonts w:asciiTheme="minorHAnsi" w:hAnsiTheme="minorHAnsi"/>
        </w:rPr>
      </w:pPr>
      <w:bookmarkStart w:id="5" w:name="_Toc229986522"/>
      <w:r w:rsidRPr="00BE37C3">
        <w:rPr>
          <w:rFonts w:asciiTheme="minorHAnsi" w:hAnsiTheme="minorHAnsi"/>
        </w:rPr>
        <w:t>Kommunale Rahmenbedingungen</w:t>
      </w:r>
      <w:bookmarkEnd w:id="5"/>
    </w:p>
    <w:p w14:paraId="47463BB6" w14:textId="77777777" w:rsidR="00BE37C3" w:rsidRPr="00BE37C3" w:rsidRDefault="00BE37C3" w:rsidP="00BE37C3">
      <w:pPr>
        <w:pStyle w:val="Lauftext"/>
        <w:shd w:val="clear" w:color="auto" w:fill="BFBFBF" w:themeFill="background1" w:themeFillShade="BF"/>
        <w:rPr>
          <w:rFonts w:asciiTheme="minorHAnsi" w:hAnsiTheme="minorHAnsi"/>
          <w:b/>
          <w:bCs/>
          <w:i/>
          <w:iCs/>
        </w:rPr>
      </w:pPr>
      <w:r w:rsidRPr="00BE37C3">
        <w:rPr>
          <w:rFonts w:asciiTheme="minorHAnsi" w:hAnsiTheme="minorHAnsi"/>
          <w:b/>
          <w:bCs/>
          <w:i/>
          <w:iCs/>
        </w:rPr>
        <w:t>Hinweis:</w:t>
      </w:r>
    </w:p>
    <w:p w14:paraId="6C6D82BE" w14:textId="77777777" w:rsidR="00BE37C3" w:rsidRPr="00BE37C3" w:rsidRDefault="00BE37C3" w:rsidP="00BE37C3">
      <w:pPr>
        <w:pStyle w:val="Lauftext"/>
        <w:shd w:val="clear" w:color="auto" w:fill="BFBFBF" w:themeFill="background1" w:themeFillShade="BF"/>
        <w:rPr>
          <w:rFonts w:asciiTheme="minorHAnsi" w:hAnsiTheme="minorHAnsi"/>
          <w:i/>
          <w:iCs/>
        </w:rPr>
      </w:pPr>
      <w:r w:rsidRPr="00BE37C3">
        <w:rPr>
          <w:rFonts w:asciiTheme="minorHAnsi" w:hAnsiTheme="minorHAnsi"/>
          <w:i/>
          <w:iCs/>
        </w:rPr>
        <w:t>Folgende Punkte werden im Kapitel festgehalten:</w:t>
      </w:r>
    </w:p>
    <w:p w14:paraId="403D93C2" w14:textId="77777777" w:rsidR="00BE37C3" w:rsidRPr="00BE37C3" w:rsidRDefault="00BE37C3" w:rsidP="00BE37C3">
      <w:pPr>
        <w:pStyle w:val="Lauftext"/>
        <w:shd w:val="clear" w:color="auto" w:fill="BFBFBF" w:themeFill="background1" w:themeFillShade="BF"/>
        <w:rPr>
          <w:rFonts w:asciiTheme="minorHAnsi" w:hAnsiTheme="minorHAnsi"/>
          <w:i/>
          <w:iCs/>
        </w:rPr>
      </w:pPr>
      <w:r w:rsidRPr="00BE37C3">
        <w:rPr>
          <w:rFonts w:asciiTheme="minorHAnsi" w:hAnsiTheme="minorHAnsi"/>
          <w:i/>
          <w:iCs/>
        </w:rPr>
        <w:t xml:space="preserve">- Die Anzahl Geburten pro Jahr </w:t>
      </w:r>
    </w:p>
    <w:p w14:paraId="155A4023" w14:textId="77777777" w:rsidR="00BE37C3" w:rsidRPr="00BE37C3" w:rsidRDefault="00BE37C3" w:rsidP="00BE37C3">
      <w:pPr>
        <w:pStyle w:val="Lauftext"/>
        <w:shd w:val="clear" w:color="auto" w:fill="BFBFBF" w:themeFill="background1" w:themeFillShade="BF"/>
        <w:rPr>
          <w:rFonts w:asciiTheme="minorHAnsi" w:hAnsiTheme="minorHAnsi"/>
          <w:i/>
          <w:iCs/>
        </w:rPr>
      </w:pPr>
      <w:r w:rsidRPr="00BE37C3">
        <w:rPr>
          <w:rFonts w:asciiTheme="minorHAnsi" w:hAnsiTheme="minorHAnsi"/>
          <w:i/>
          <w:iCs/>
        </w:rPr>
        <w:t>- Die kommunalen Rechtsgrundlagen, Beschlüsse oder Strategien im Bereich der Frühen Kindheit</w:t>
      </w:r>
    </w:p>
    <w:p w14:paraId="425B3D35" w14:textId="77777777" w:rsidR="00BE37C3" w:rsidRPr="00BE37C3" w:rsidRDefault="00BE37C3" w:rsidP="00BE37C3">
      <w:pPr>
        <w:pStyle w:val="Lauftext"/>
        <w:shd w:val="clear" w:color="auto" w:fill="BFBFBF" w:themeFill="background1" w:themeFillShade="BF"/>
        <w:rPr>
          <w:rFonts w:asciiTheme="minorHAnsi" w:hAnsiTheme="minorHAnsi"/>
          <w:i/>
          <w:iCs/>
        </w:rPr>
      </w:pPr>
      <w:r w:rsidRPr="00BE37C3">
        <w:rPr>
          <w:rFonts w:asciiTheme="minorHAnsi" w:hAnsiTheme="minorHAnsi"/>
          <w:i/>
          <w:iCs/>
        </w:rPr>
        <w:t>- Die vorhandene Angebotslandschaft im Bereich der Frühen Kindheit</w:t>
      </w:r>
    </w:p>
    <w:p w14:paraId="4147E076" w14:textId="77777777" w:rsidR="00BE37C3" w:rsidRPr="00BE37C3" w:rsidRDefault="00BE37C3" w:rsidP="00BE37C3">
      <w:pPr>
        <w:pStyle w:val="Lauftext"/>
        <w:rPr>
          <w:rFonts w:asciiTheme="minorHAnsi" w:hAnsiTheme="minorHAnsi"/>
        </w:rPr>
      </w:pPr>
    </w:p>
    <w:p w14:paraId="7D7AF045" w14:textId="77777777" w:rsidR="00BE37C3" w:rsidRPr="00BE37C3" w:rsidRDefault="00BE37C3" w:rsidP="006A1F75">
      <w:pPr>
        <w:pStyle w:val="Lauftext"/>
        <w:shd w:val="clear" w:color="auto" w:fill="C1E4F5" w:themeFill="accent1" w:themeFillTint="33"/>
        <w:rPr>
          <w:rFonts w:asciiTheme="minorHAnsi" w:hAnsiTheme="minorHAnsi"/>
        </w:rPr>
      </w:pPr>
      <w:r w:rsidRPr="00BE37C3">
        <w:rPr>
          <w:rFonts w:asciiTheme="minorHAnsi" w:hAnsiTheme="minorHAnsi"/>
          <w:b/>
          <w:bCs/>
        </w:rPr>
        <w:t>Soziodemografische Angaben</w:t>
      </w:r>
      <w:r w:rsidRPr="00BE37C3">
        <w:rPr>
          <w:rFonts w:asciiTheme="minorHAnsi" w:hAnsiTheme="minorHAnsi"/>
        </w:rPr>
        <w:t>: [Name der Gemeinde] zählt [Anzahl Einwohnende] und verzeichnet rund [Anzahl Geburten] pro Jahr. Anteil ausländische Wohnbevölkerung in %: [ %]</w:t>
      </w:r>
    </w:p>
    <w:p w14:paraId="70608C5C" w14:textId="77777777" w:rsidR="00BE37C3" w:rsidRPr="00BE37C3" w:rsidRDefault="00BE37C3" w:rsidP="006A1F75">
      <w:pPr>
        <w:pStyle w:val="Lauftext"/>
        <w:shd w:val="clear" w:color="auto" w:fill="C1E4F5" w:themeFill="accent1" w:themeFillTint="33"/>
        <w:rPr>
          <w:rFonts w:asciiTheme="minorHAnsi" w:hAnsiTheme="minorHAnsi"/>
        </w:rPr>
      </w:pPr>
      <w:r w:rsidRPr="00BE37C3">
        <w:rPr>
          <w:rFonts w:asciiTheme="minorHAnsi" w:hAnsiTheme="minorHAnsi"/>
          <w:b/>
          <w:bCs/>
        </w:rPr>
        <w:t>Rechtsgrundlagen und Beschlüsse</w:t>
      </w:r>
      <w:r w:rsidRPr="00BE37C3">
        <w:rPr>
          <w:rFonts w:asciiTheme="minorHAnsi" w:hAnsiTheme="minorHAnsi"/>
        </w:rPr>
        <w:t>: Gemäss Beschluss des Gemeinderats / der Gemeindeversammlung vom [Datum] ergreift die Gemeinde [Name] Massnahmen zur alltagsintegrierten frühen Sprachförderung.</w:t>
      </w:r>
    </w:p>
    <w:p w14:paraId="42F5AB05" w14:textId="77777777" w:rsidR="00BE37C3" w:rsidRPr="00BE37C3" w:rsidRDefault="00BE37C3" w:rsidP="006A1F75">
      <w:pPr>
        <w:pStyle w:val="Lauftext"/>
        <w:shd w:val="clear" w:color="auto" w:fill="C1E4F5" w:themeFill="accent1" w:themeFillTint="33"/>
        <w:rPr>
          <w:rFonts w:asciiTheme="minorHAnsi" w:hAnsiTheme="minorHAnsi"/>
        </w:rPr>
      </w:pPr>
      <w:r w:rsidRPr="00BE37C3">
        <w:rPr>
          <w:rFonts w:asciiTheme="minorHAnsi" w:hAnsiTheme="minorHAnsi"/>
        </w:rPr>
        <w:t>Dieser Beschluss basiert auf [vorhandene kommunale Rechtsgrundlagen oder Strategien angeben]. Das Konzept Frühe Sprachförderung wurde am [Datum] vom Gemeinderat genehmigt. Die Gemeinde verfügt über folgende Vision / folgendes Leitbild: [Vision / Leitbild]</w:t>
      </w:r>
    </w:p>
    <w:p w14:paraId="65AEB38F" w14:textId="77777777" w:rsidR="00BE37C3" w:rsidRPr="00BE37C3" w:rsidRDefault="00BE37C3" w:rsidP="006A1F75">
      <w:pPr>
        <w:pStyle w:val="Lauftext"/>
        <w:shd w:val="clear" w:color="auto" w:fill="C1E4F5" w:themeFill="accent1" w:themeFillTint="33"/>
        <w:rPr>
          <w:rFonts w:asciiTheme="minorHAnsi" w:hAnsiTheme="minorHAnsi"/>
        </w:rPr>
      </w:pPr>
      <w:r w:rsidRPr="00BE37C3">
        <w:rPr>
          <w:rFonts w:asciiTheme="minorHAnsi" w:hAnsiTheme="minorHAnsi"/>
          <w:b/>
          <w:bCs/>
        </w:rPr>
        <w:t>Angebotslandschaft</w:t>
      </w:r>
      <w:r w:rsidRPr="00BE37C3">
        <w:rPr>
          <w:rFonts w:asciiTheme="minorHAnsi" w:hAnsiTheme="minorHAnsi"/>
        </w:rPr>
        <w:t>: Folgende Angebote im Bereich der Frühen Kindheit sind in der Gemeinde vorhanden oder in umliegenden Gemeinden verfügbar:</w:t>
      </w:r>
    </w:p>
    <w:tbl>
      <w:tblPr>
        <w:tblW w:w="894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226"/>
        <w:gridCol w:w="3778"/>
        <w:gridCol w:w="2938"/>
      </w:tblGrid>
      <w:tr w:rsidR="00BE37C3" w:rsidRPr="00BE37C3" w14:paraId="568E52B5" w14:textId="77777777" w:rsidTr="00F1301D">
        <w:tc>
          <w:tcPr>
            <w:tcW w:w="2226" w:type="dxa"/>
            <w:tcBorders>
              <w:top w:val="single" w:sz="6" w:space="0" w:color="auto"/>
              <w:left w:val="single" w:sz="6" w:space="0" w:color="auto"/>
              <w:bottom w:val="single" w:sz="6" w:space="0" w:color="auto"/>
              <w:right w:val="single" w:sz="6" w:space="0" w:color="auto"/>
            </w:tcBorders>
            <w:hideMark/>
          </w:tcPr>
          <w:p w14:paraId="7A2B5F7E" w14:textId="77777777" w:rsidR="00BE37C3" w:rsidRPr="00BE37C3" w:rsidRDefault="00BE37C3" w:rsidP="00F1301D">
            <w:pPr>
              <w:pStyle w:val="Lauftext"/>
              <w:rPr>
                <w:rFonts w:asciiTheme="minorHAnsi" w:hAnsiTheme="minorHAnsi"/>
              </w:rPr>
            </w:pPr>
          </w:p>
        </w:tc>
        <w:tc>
          <w:tcPr>
            <w:tcW w:w="3778" w:type="dxa"/>
            <w:tcBorders>
              <w:top w:val="single" w:sz="6" w:space="0" w:color="auto"/>
              <w:left w:val="single" w:sz="6" w:space="0" w:color="auto"/>
              <w:bottom w:val="single" w:sz="6" w:space="0" w:color="auto"/>
              <w:right w:val="single" w:sz="6" w:space="0" w:color="auto"/>
            </w:tcBorders>
            <w:hideMark/>
          </w:tcPr>
          <w:p w14:paraId="6CFB7036" w14:textId="77777777" w:rsidR="00BE37C3" w:rsidRPr="00BE37C3" w:rsidRDefault="00BE37C3" w:rsidP="00F1301D">
            <w:pPr>
              <w:pStyle w:val="Lauftext"/>
              <w:rPr>
                <w:rFonts w:asciiTheme="minorHAnsi" w:hAnsiTheme="minorHAnsi"/>
              </w:rPr>
            </w:pPr>
            <w:r w:rsidRPr="00BE37C3">
              <w:rPr>
                <w:rFonts w:asciiTheme="minorHAnsi" w:hAnsiTheme="minorHAnsi"/>
                <w:b/>
                <w:bCs/>
              </w:rPr>
              <w:t>Name der Angebote</w:t>
            </w:r>
          </w:p>
        </w:tc>
        <w:tc>
          <w:tcPr>
            <w:tcW w:w="2938" w:type="dxa"/>
            <w:tcBorders>
              <w:top w:val="single" w:sz="6" w:space="0" w:color="auto"/>
              <w:left w:val="single" w:sz="6" w:space="0" w:color="auto"/>
              <w:bottom w:val="single" w:sz="6" w:space="0" w:color="auto"/>
              <w:right w:val="single" w:sz="6" w:space="0" w:color="auto"/>
            </w:tcBorders>
            <w:hideMark/>
          </w:tcPr>
          <w:p w14:paraId="050CC92C" w14:textId="77777777" w:rsidR="00BE37C3" w:rsidRPr="00BE37C3" w:rsidRDefault="00BE37C3" w:rsidP="00F1301D">
            <w:pPr>
              <w:pStyle w:val="Lauftext"/>
              <w:rPr>
                <w:rFonts w:asciiTheme="minorHAnsi" w:hAnsiTheme="minorHAnsi"/>
              </w:rPr>
            </w:pPr>
            <w:r w:rsidRPr="00BE37C3">
              <w:rPr>
                <w:rFonts w:asciiTheme="minorHAnsi" w:hAnsiTheme="minorHAnsi"/>
                <w:b/>
                <w:bCs/>
              </w:rPr>
              <w:t>Erfüllt kantonale Kriterien zur Umsetzung der frühen Sprachförderung</w:t>
            </w:r>
            <w:r w:rsidRPr="00BE37C3">
              <w:rPr>
                <w:rStyle w:val="Funotenzeichen"/>
                <w:rFonts w:asciiTheme="minorHAnsi" w:hAnsiTheme="minorHAnsi"/>
                <w:b/>
                <w:bCs/>
              </w:rPr>
              <w:footnoteReference w:id="3"/>
            </w:r>
            <w:r w:rsidRPr="00BE37C3">
              <w:rPr>
                <w:rFonts w:asciiTheme="minorHAnsi" w:hAnsiTheme="minorHAnsi"/>
                <w:b/>
                <w:bCs/>
              </w:rPr>
              <w:t xml:space="preserve"> </w:t>
            </w:r>
            <w:r w:rsidRPr="00BE37C3">
              <w:rPr>
                <w:rFonts w:asciiTheme="minorHAnsi" w:hAnsiTheme="minorHAnsi"/>
              </w:rPr>
              <w:t>(vgl. 2.1)</w:t>
            </w:r>
          </w:p>
        </w:tc>
      </w:tr>
      <w:tr w:rsidR="00BE37C3" w:rsidRPr="00BE37C3" w14:paraId="2D7CB61B" w14:textId="77777777" w:rsidTr="006A1F75">
        <w:tc>
          <w:tcPr>
            <w:tcW w:w="2226" w:type="dxa"/>
            <w:tcBorders>
              <w:top w:val="single" w:sz="6" w:space="0" w:color="auto"/>
              <w:left w:val="single" w:sz="6" w:space="0" w:color="auto"/>
              <w:bottom w:val="single" w:sz="6" w:space="0" w:color="auto"/>
              <w:right w:val="single" w:sz="6" w:space="0" w:color="auto"/>
            </w:tcBorders>
            <w:shd w:val="clear" w:color="auto" w:fill="C1F0C7" w:themeFill="accent3" w:themeFillTint="33"/>
            <w:hideMark/>
          </w:tcPr>
          <w:p w14:paraId="2D07CCA9" w14:textId="77777777" w:rsidR="00BE37C3" w:rsidRPr="00BE37C3" w:rsidRDefault="00BE37C3" w:rsidP="00F1301D">
            <w:pPr>
              <w:pStyle w:val="Lauftext"/>
              <w:rPr>
                <w:rFonts w:asciiTheme="minorHAnsi" w:hAnsiTheme="minorHAnsi"/>
              </w:rPr>
            </w:pPr>
            <w:r w:rsidRPr="00BE37C3">
              <w:rPr>
                <w:rFonts w:asciiTheme="minorHAnsi" w:hAnsiTheme="minorHAnsi"/>
              </w:rPr>
              <w:t>Kindertagesstätten</w:t>
            </w:r>
          </w:p>
        </w:tc>
        <w:tc>
          <w:tcPr>
            <w:tcW w:w="3778" w:type="dxa"/>
            <w:tcBorders>
              <w:top w:val="single" w:sz="6" w:space="0" w:color="auto"/>
              <w:left w:val="single" w:sz="6" w:space="0" w:color="auto"/>
              <w:bottom w:val="single" w:sz="6" w:space="0" w:color="auto"/>
              <w:right w:val="single" w:sz="6" w:space="0" w:color="auto"/>
            </w:tcBorders>
            <w:shd w:val="clear" w:color="auto" w:fill="C1F0C7" w:themeFill="accent3" w:themeFillTint="33"/>
            <w:hideMark/>
          </w:tcPr>
          <w:p w14:paraId="1F43403F" w14:textId="77777777" w:rsidR="00BE37C3" w:rsidRPr="00BE37C3" w:rsidRDefault="00BE37C3" w:rsidP="00F1301D">
            <w:pPr>
              <w:pStyle w:val="Lauftext"/>
              <w:rPr>
                <w:rFonts w:asciiTheme="minorHAnsi" w:hAnsiTheme="minorHAnsi"/>
              </w:rPr>
            </w:pPr>
          </w:p>
        </w:tc>
        <w:tc>
          <w:tcPr>
            <w:tcW w:w="2938" w:type="dxa"/>
            <w:tcBorders>
              <w:top w:val="single" w:sz="6" w:space="0" w:color="auto"/>
              <w:left w:val="single" w:sz="6" w:space="0" w:color="auto"/>
              <w:bottom w:val="single" w:sz="6" w:space="0" w:color="auto"/>
              <w:right w:val="single" w:sz="6" w:space="0" w:color="auto"/>
            </w:tcBorders>
            <w:shd w:val="clear" w:color="auto" w:fill="C1F0C7" w:themeFill="accent3" w:themeFillTint="33"/>
            <w:hideMark/>
          </w:tcPr>
          <w:p w14:paraId="720463FC" w14:textId="77777777" w:rsidR="00BE37C3" w:rsidRPr="00BE37C3" w:rsidRDefault="00BE37C3" w:rsidP="00F1301D">
            <w:pPr>
              <w:pStyle w:val="Lauftext"/>
              <w:rPr>
                <w:rFonts w:asciiTheme="minorHAnsi" w:hAnsiTheme="minorHAnsi"/>
              </w:rPr>
            </w:pPr>
          </w:p>
        </w:tc>
      </w:tr>
      <w:tr w:rsidR="00BE37C3" w:rsidRPr="00BE37C3" w14:paraId="12A42CC7" w14:textId="77777777" w:rsidTr="006A1F75">
        <w:tc>
          <w:tcPr>
            <w:tcW w:w="2226" w:type="dxa"/>
            <w:tcBorders>
              <w:top w:val="single" w:sz="6" w:space="0" w:color="auto"/>
              <w:left w:val="single" w:sz="6" w:space="0" w:color="auto"/>
              <w:bottom w:val="single" w:sz="6" w:space="0" w:color="auto"/>
              <w:right w:val="single" w:sz="6" w:space="0" w:color="auto"/>
            </w:tcBorders>
            <w:shd w:val="clear" w:color="auto" w:fill="C1F0C7" w:themeFill="accent3" w:themeFillTint="33"/>
            <w:hideMark/>
          </w:tcPr>
          <w:p w14:paraId="2462F184" w14:textId="77777777" w:rsidR="00BE37C3" w:rsidRPr="00BE37C3" w:rsidRDefault="00BE37C3" w:rsidP="00F1301D">
            <w:pPr>
              <w:pStyle w:val="Lauftext"/>
              <w:rPr>
                <w:rFonts w:asciiTheme="minorHAnsi" w:hAnsiTheme="minorHAnsi"/>
              </w:rPr>
            </w:pPr>
            <w:r w:rsidRPr="00BE37C3">
              <w:rPr>
                <w:rFonts w:asciiTheme="minorHAnsi" w:hAnsiTheme="minorHAnsi"/>
              </w:rPr>
              <w:t>Spielgruppen</w:t>
            </w:r>
          </w:p>
        </w:tc>
        <w:tc>
          <w:tcPr>
            <w:tcW w:w="3778" w:type="dxa"/>
            <w:tcBorders>
              <w:top w:val="single" w:sz="6" w:space="0" w:color="auto"/>
              <w:left w:val="single" w:sz="6" w:space="0" w:color="auto"/>
              <w:bottom w:val="single" w:sz="6" w:space="0" w:color="auto"/>
              <w:right w:val="single" w:sz="6" w:space="0" w:color="auto"/>
            </w:tcBorders>
            <w:shd w:val="clear" w:color="auto" w:fill="C1F0C7" w:themeFill="accent3" w:themeFillTint="33"/>
            <w:hideMark/>
          </w:tcPr>
          <w:p w14:paraId="02D82847" w14:textId="77777777" w:rsidR="00BE37C3" w:rsidRPr="00BE37C3" w:rsidRDefault="00BE37C3" w:rsidP="00F1301D">
            <w:pPr>
              <w:pStyle w:val="Lauftext"/>
              <w:rPr>
                <w:rFonts w:asciiTheme="minorHAnsi" w:hAnsiTheme="minorHAnsi"/>
              </w:rPr>
            </w:pPr>
          </w:p>
        </w:tc>
        <w:tc>
          <w:tcPr>
            <w:tcW w:w="2938" w:type="dxa"/>
            <w:tcBorders>
              <w:top w:val="single" w:sz="6" w:space="0" w:color="auto"/>
              <w:left w:val="single" w:sz="6" w:space="0" w:color="auto"/>
              <w:bottom w:val="single" w:sz="6" w:space="0" w:color="auto"/>
              <w:right w:val="single" w:sz="6" w:space="0" w:color="auto"/>
            </w:tcBorders>
            <w:shd w:val="clear" w:color="auto" w:fill="C1F0C7" w:themeFill="accent3" w:themeFillTint="33"/>
            <w:hideMark/>
          </w:tcPr>
          <w:p w14:paraId="398DDEAC" w14:textId="77777777" w:rsidR="00BE37C3" w:rsidRPr="00BE37C3" w:rsidRDefault="00BE37C3" w:rsidP="00F1301D">
            <w:pPr>
              <w:pStyle w:val="Lauftext"/>
              <w:rPr>
                <w:rFonts w:asciiTheme="minorHAnsi" w:hAnsiTheme="minorHAnsi"/>
              </w:rPr>
            </w:pPr>
          </w:p>
        </w:tc>
      </w:tr>
      <w:tr w:rsidR="00BE37C3" w:rsidRPr="00BE37C3" w14:paraId="4CE26B08" w14:textId="77777777" w:rsidTr="006A1F75">
        <w:tc>
          <w:tcPr>
            <w:tcW w:w="2226" w:type="dxa"/>
            <w:tcBorders>
              <w:top w:val="single" w:sz="6" w:space="0" w:color="auto"/>
              <w:left w:val="single" w:sz="6" w:space="0" w:color="auto"/>
              <w:bottom w:val="single" w:sz="6" w:space="0" w:color="auto"/>
              <w:right w:val="single" w:sz="6" w:space="0" w:color="auto"/>
            </w:tcBorders>
            <w:shd w:val="clear" w:color="auto" w:fill="C1E4F5" w:themeFill="accent1" w:themeFillTint="33"/>
            <w:hideMark/>
          </w:tcPr>
          <w:p w14:paraId="3F5692ED" w14:textId="77777777" w:rsidR="00BE37C3" w:rsidRPr="00BE37C3" w:rsidRDefault="00BE37C3" w:rsidP="00F1301D">
            <w:pPr>
              <w:pStyle w:val="Lauftext"/>
              <w:rPr>
                <w:rFonts w:asciiTheme="minorHAnsi" w:hAnsiTheme="minorHAnsi"/>
              </w:rPr>
            </w:pPr>
            <w:r w:rsidRPr="00BE37C3">
              <w:rPr>
                <w:rFonts w:asciiTheme="minorHAnsi" w:hAnsiTheme="minorHAnsi"/>
              </w:rPr>
              <w:t>Weitere Angebote (z. B. Tagesfamilien, Eltern-Kind-Gruppen, Begegnungsorte)</w:t>
            </w:r>
          </w:p>
        </w:tc>
        <w:tc>
          <w:tcPr>
            <w:tcW w:w="3778" w:type="dxa"/>
            <w:tcBorders>
              <w:top w:val="single" w:sz="6" w:space="0" w:color="auto"/>
              <w:left w:val="single" w:sz="6" w:space="0" w:color="auto"/>
              <w:bottom w:val="single" w:sz="6" w:space="0" w:color="auto"/>
              <w:right w:val="single" w:sz="6" w:space="0" w:color="auto"/>
            </w:tcBorders>
            <w:shd w:val="clear" w:color="auto" w:fill="C1E4F5" w:themeFill="accent1" w:themeFillTint="33"/>
            <w:hideMark/>
          </w:tcPr>
          <w:p w14:paraId="774F769F" w14:textId="77777777" w:rsidR="00BE37C3" w:rsidRPr="00BE37C3" w:rsidRDefault="00BE37C3" w:rsidP="00F1301D">
            <w:pPr>
              <w:pStyle w:val="Lauftext"/>
              <w:rPr>
                <w:rFonts w:asciiTheme="minorHAnsi" w:hAnsiTheme="minorHAnsi"/>
              </w:rPr>
            </w:pPr>
          </w:p>
        </w:tc>
        <w:tc>
          <w:tcPr>
            <w:tcW w:w="2938" w:type="dxa"/>
            <w:tcBorders>
              <w:top w:val="single" w:sz="6" w:space="0" w:color="auto"/>
              <w:left w:val="single" w:sz="6" w:space="0" w:color="auto"/>
              <w:bottom w:val="single" w:sz="6" w:space="0" w:color="auto"/>
              <w:right w:val="single" w:sz="6" w:space="0" w:color="auto"/>
            </w:tcBorders>
            <w:shd w:val="clear" w:color="auto" w:fill="C1E4F5" w:themeFill="accent1" w:themeFillTint="33"/>
            <w:hideMark/>
          </w:tcPr>
          <w:p w14:paraId="3E869A83" w14:textId="77777777" w:rsidR="00BE37C3" w:rsidRPr="00BE37C3" w:rsidRDefault="00BE37C3" w:rsidP="00F1301D">
            <w:pPr>
              <w:pStyle w:val="Lauftext"/>
              <w:rPr>
                <w:rFonts w:asciiTheme="minorHAnsi" w:hAnsiTheme="minorHAnsi"/>
              </w:rPr>
            </w:pPr>
          </w:p>
        </w:tc>
      </w:tr>
      <w:tr w:rsidR="00BE37C3" w:rsidRPr="00BE37C3" w14:paraId="5FDBFBB1" w14:textId="77777777" w:rsidTr="006A1F75">
        <w:tc>
          <w:tcPr>
            <w:tcW w:w="2226" w:type="dxa"/>
            <w:tcBorders>
              <w:top w:val="single" w:sz="6" w:space="0" w:color="auto"/>
              <w:left w:val="single" w:sz="6" w:space="0" w:color="auto"/>
              <w:bottom w:val="single" w:sz="6" w:space="0" w:color="auto"/>
              <w:right w:val="single" w:sz="6" w:space="0" w:color="auto"/>
            </w:tcBorders>
            <w:shd w:val="clear" w:color="auto" w:fill="C1E4F5" w:themeFill="accent1" w:themeFillTint="33"/>
          </w:tcPr>
          <w:p w14:paraId="2530EAC6" w14:textId="77777777" w:rsidR="00BE37C3" w:rsidRPr="00BE37C3" w:rsidRDefault="00BE37C3" w:rsidP="00F1301D">
            <w:pPr>
              <w:pStyle w:val="Lauftext"/>
              <w:rPr>
                <w:rFonts w:asciiTheme="minorHAnsi" w:hAnsiTheme="minorHAnsi"/>
              </w:rPr>
            </w:pPr>
          </w:p>
        </w:tc>
        <w:tc>
          <w:tcPr>
            <w:tcW w:w="3778" w:type="dxa"/>
            <w:tcBorders>
              <w:top w:val="single" w:sz="6" w:space="0" w:color="auto"/>
              <w:left w:val="single" w:sz="6" w:space="0" w:color="auto"/>
              <w:bottom w:val="single" w:sz="6" w:space="0" w:color="auto"/>
              <w:right w:val="single" w:sz="6" w:space="0" w:color="auto"/>
            </w:tcBorders>
            <w:shd w:val="clear" w:color="auto" w:fill="C1E4F5" w:themeFill="accent1" w:themeFillTint="33"/>
          </w:tcPr>
          <w:p w14:paraId="60AB71BD" w14:textId="77777777" w:rsidR="00BE37C3" w:rsidRPr="00BE37C3" w:rsidRDefault="00BE37C3" w:rsidP="00F1301D">
            <w:pPr>
              <w:pStyle w:val="Lauftext"/>
              <w:rPr>
                <w:rFonts w:asciiTheme="minorHAnsi" w:hAnsiTheme="minorHAnsi"/>
              </w:rPr>
            </w:pPr>
          </w:p>
        </w:tc>
        <w:tc>
          <w:tcPr>
            <w:tcW w:w="2938" w:type="dxa"/>
            <w:tcBorders>
              <w:top w:val="single" w:sz="6" w:space="0" w:color="auto"/>
              <w:left w:val="single" w:sz="6" w:space="0" w:color="auto"/>
              <w:bottom w:val="single" w:sz="6" w:space="0" w:color="auto"/>
              <w:right w:val="single" w:sz="6" w:space="0" w:color="auto"/>
            </w:tcBorders>
            <w:shd w:val="clear" w:color="auto" w:fill="C1E4F5" w:themeFill="accent1" w:themeFillTint="33"/>
          </w:tcPr>
          <w:p w14:paraId="2C374843" w14:textId="77777777" w:rsidR="00BE37C3" w:rsidRPr="00BE37C3" w:rsidRDefault="00BE37C3" w:rsidP="00F1301D">
            <w:pPr>
              <w:pStyle w:val="Lauftext"/>
              <w:rPr>
                <w:rFonts w:asciiTheme="minorHAnsi" w:hAnsiTheme="minorHAnsi"/>
              </w:rPr>
            </w:pPr>
          </w:p>
        </w:tc>
      </w:tr>
    </w:tbl>
    <w:p w14:paraId="1553AED6" w14:textId="77777777" w:rsidR="00BE37C3" w:rsidRPr="00BE37C3" w:rsidRDefault="00BE37C3" w:rsidP="00BE37C3">
      <w:pPr>
        <w:pStyle w:val="berschrift10"/>
        <w:rPr>
          <w:rFonts w:asciiTheme="minorHAnsi" w:hAnsiTheme="minorHAnsi"/>
        </w:rPr>
      </w:pPr>
      <w:bookmarkStart w:id="6" w:name="_Toc229986523"/>
      <w:r w:rsidRPr="00BE37C3">
        <w:rPr>
          <w:rFonts w:asciiTheme="minorHAnsi" w:hAnsiTheme="minorHAnsi"/>
        </w:rPr>
        <w:t>Zuständigkeiten</w:t>
      </w:r>
      <w:r w:rsidRPr="00BE37C3">
        <w:rPr>
          <w:rStyle w:val="Funotenzeichen"/>
          <w:rFonts w:asciiTheme="minorHAnsi" w:hAnsiTheme="minorHAnsi"/>
          <w:b w:val="0"/>
          <w:bCs w:val="0"/>
        </w:rPr>
        <w:footnoteReference w:id="4"/>
      </w:r>
      <w:r w:rsidRPr="00BE37C3">
        <w:rPr>
          <w:rFonts w:asciiTheme="minorHAnsi" w:hAnsiTheme="minorHAnsi"/>
        </w:rPr>
        <w:t xml:space="preserve"> und Aufgabenbereiche</w:t>
      </w:r>
      <w:bookmarkEnd w:id="6"/>
    </w:p>
    <w:p w14:paraId="4667130C" w14:textId="77777777" w:rsidR="00BE37C3" w:rsidRPr="00BE37C3" w:rsidRDefault="00BE37C3" w:rsidP="00BE37C3">
      <w:pPr>
        <w:pStyle w:val="Lauftext"/>
        <w:shd w:val="clear" w:color="auto" w:fill="BFBFBF" w:themeFill="background1" w:themeFillShade="BF"/>
        <w:rPr>
          <w:rFonts w:asciiTheme="minorHAnsi" w:hAnsiTheme="minorHAnsi"/>
          <w:b/>
          <w:bCs/>
          <w:i/>
          <w:iCs/>
        </w:rPr>
      </w:pPr>
      <w:r w:rsidRPr="00BE37C3">
        <w:rPr>
          <w:rFonts w:asciiTheme="minorHAnsi" w:hAnsiTheme="minorHAnsi"/>
          <w:b/>
          <w:bCs/>
          <w:i/>
          <w:iCs/>
        </w:rPr>
        <w:t>Hinweis:</w:t>
      </w:r>
    </w:p>
    <w:p w14:paraId="7B527BE3" w14:textId="77777777" w:rsidR="00BE37C3" w:rsidRPr="00BE37C3" w:rsidRDefault="00BE37C3" w:rsidP="00BE37C3">
      <w:pPr>
        <w:pStyle w:val="Lauftext"/>
        <w:shd w:val="clear" w:color="auto" w:fill="BFBFBF" w:themeFill="background1" w:themeFillShade="BF"/>
        <w:rPr>
          <w:rFonts w:asciiTheme="minorHAnsi" w:hAnsiTheme="minorHAnsi"/>
          <w:i/>
          <w:iCs/>
        </w:rPr>
      </w:pPr>
      <w:r w:rsidRPr="00BE37C3">
        <w:rPr>
          <w:rFonts w:asciiTheme="minorHAnsi" w:hAnsiTheme="minorHAnsi"/>
          <w:i/>
          <w:iCs/>
        </w:rPr>
        <w:t>Folgende Punkte werden im Kapitel festgehalten:</w:t>
      </w:r>
    </w:p>
    <w:p w14:paraId="2667AD13" w14:textId="77777777" w:rsidR="00BE37C3" w:rsidRPr="00BE37C3" w:rsidRDefault="00BE37C3" w:rsidP="00BE37C3">
      <w:pPr>
        <w:pStyle w:val="Lauftext"/>
        <w:shd w:val="clear" w:color="auto" w:fill="BFBFBF" w:themeFill="background1" w:themeFillShade="BF"/>
        <w:rPr>
          <w:rFonts w:asciiTheme="minorHAnsi" w:hAnsiTheme="minorHAnsi"/>
          <w:i/>
          <w:iCs/>
        </w:rPr>
      </w:pPr>
      <w:r w:rsidRPr="00BE37C3">
        <w:rPr>
          <w:rFonts w:asciiTheme="minorHAnsi" w:hAnsiTheme="minorHAnsi"/>
          <w:i/>
          <w:iCs/>
        </w:rPr>
        <w:t>- Zuständigkeit in der Gemeinde bzw. Region für die in der Tabelle aufgeführten Aufgaben auf strategischer und operativer Ebene</w:t>
      </w:r>
    </w:p>
    <w:p w14:paraId="7267843F" w14:textId="77777777" w:rsidR="00BE37C3" w:rsidRPr="00BE37C3" w:rsidRDefault="00BE37C3" w:rsidP="00BE37C3">
      <w:pPr>
        <w:pStyle w:val="Lauftext"/>
        <w:shd w:val="clear" w:color="auto" w:fill="BFBFBF" w:themeFill="background1" w:themeFillShade="BF"/>
        <w:rPr>
          <w:rFonts w:asciiTheme="minorHAnsi" w:hAnsiTheme="minorHAnsi"/>
          <w:i/>
          <w:iCs/>
        </w:rPr>
      </w:pPr>
      <w:r w:rsidRPr="00BE37C3">
        <w:rPr>
          <w:rFonts w:asciiTheme="minorHAnsi" w:hAnsiTheme="minorHAnsi"/>
          <w:i/>
          <w:iCs/>
        </w:rPr>
        <w:t xml:space="preserve">- Verantwortlichkeit in der Exekutive </w:t>
      </w:r>
    </w:p>
    <w:p w14:paraId="084956A2" w14:textId="77777777" w:rsidR="00BE37C3" w:rsidRPr="00BE37C3" w:rsidRDefault="00BE37C3" w:rsidP="00BE37C3">
      <w:pPr>
        <w:pStyle w:val="Lauftext"/>
        <w:shd w:val="clear" w:color="auto" w:fill="BFBFBF" w:themeFill="background1" w:themeFillShade="BF"/>
        <w:rPr>
          <w:rFonts w:asciiTheme="minorHAnsi" w:hAnsiTheme="minorHAnsi"/>
          <w:i/>
          <w:iCs/>
        </w:rPr>
      </w:pPr>
      <w:r w:rsidRPr="00BE37C3">
        <w:rPr>
          <w:rFonts w:asciiTheme="minorHAnsi" w:hAnsiTheme="minorHAnsi"/>
          <w:i/>
          <w:iCs/>
        </w:rPr>
        <w:t>- Zuständigkeit von allfälligen Arbeitsgruppen oder Kommissionen für bestimmte Belange im Zusammenhang mit der frühen Sprachförderung.</w:t>
      </w:r>
    </w:p>
    <w:p w14:paraId="008D2E24" w14:textId="77777777" w:rsidR="00BE37C3" w:rsidRPr="00BE37C3" w:rsidRDefault="00BE37C3" w:rsidP="00BE37C3">
      <w:pPr>
        <w:pStyle w:val="ListeSymbolmitAbstand"/>
        <w:numPr>
          <w:ilvl w:val="0"/>
          <w:numId w:val="0"/>
        </w:numPr>
        <w:ind w:left="284" w:hanging="199"/>
        <w:rPr>
          <w:rFonts w:asciiTheme="minorHAnsi" w:hAnsiTheme="minorHAnsi"/>
        </w:rPr>
      </w:pPr>
    </w:p>
    <w:p w14:paraId="432FD1C7" w14:textId="77777777" w:rsidR="00BE37C3" w:rsidRPr="00BE37C3" w:rsidRDefault="00BE37C3" w:rsidP="006A1F75">
      <w:pPr>
        <w:pStyle w:val="Lauftext"/>
        <w:shd w:val="clear" w:color="auto" w:fill="C1F0C7" w:themeFill="accent3" w:themeFillTint="33"/>
        <w:rPr>
          <w:rFonts w:asciiTheme="minorHAnsi" w:hAnsiTheme="minorHAnsi"/>
        </w:rPr>
      </w:pPr>
      <w:r w:rsidRPr="00BE37C3">
        <w:rPr>
          <w:rFonts w:asciiTheme="minorHAnsi" w:hAnsiTheme="minorHAnsi"/>
        </w:rPr>
        <w:t xml:space="preserve">Auf strategischer Ebene ist die/der Gemeinderätin/Gemeinderat mit dem Ressort [Bezeichnung Ressort] für die frühe Sprachförderung zuständig. Bei Bedarf wird eine Kommission eingesetzt, welche die Gemeinderätin / den Gemeinderat unterstützt. </w:t>
      </w:r>
    </w:p>
    <w:p w14:paraId="1C8F89B3" w14:textId="77777777" w:rsidR="00BE37C3" w:rsidRPr="00BE37C3" w:rsidRDefault="00BE37C3" w:rsidP="006A1F75">
      <w:pPr>
        <w:pStyle w:val="Lauftext"/>
        <w:shd w:val="clear" w:color="auto" w:fill="C1F0C7" w:themeFill="accent3" w:themeFillTint="33"/>
        <w:rPr>
          <w:rFonts w:asciiTheme="minorHAnsi" w:hAnsiTheme="minorHAnsi"/>
        </w:rPr>
      </w:pPr>
      <w:r w:rsidRPr="00BE37C3">
        <w:rPr>
          <w:rFonts w:asciiTheme="minorHAnsi" w:hAnsiTheme="minorHAnsi"/>
        </w:rPr>
        <w:t>Die/der Leiterin/Leiter [ ] ist Ansprechperson und Bindeglied zur strategischen Ebene.</w:t>
      </w:r>
    </w:p>
    <w:p w14:paraId="49A26521" w14:textId="77777777" w:rsidR="00BE37C3" w:rsidRPr="00BE37C3" w:rsidRDefault="00BE37C3" w:rsidP="00BE37C3">
      <w:pPr>
        <w:pStyle w:val="Lauftext"/>
        <w:rPr>
          <w:rFonts w:asciiTheme="minorHAnsi" w:hAnsiTheme="minorHAnsi"/>
        </w:rPr>
      </w:pPr>
    </w:p>
    <w:p w14:paraId="760E794D" w14:textId="77777777" w:rsidR="00BE37C3" w:rsidRPr="00BE37C3" w:rsidRDefault="00BE37C3" w:rsidP="006A1F75">
      <w:pPr>
        <w:pStyle w:val="Lauftext"/>
        <w:shd w:val="clear" w:color="auto" w:fill="C1E4F5" w:themeFill="accent1" w:themeFillTint="33"/>
        <w:rPr>
          <w:rFonts w:asciiTheme="minorHAnsi" w:hAnsiTheme="minorHAnsi"/>
        </w:rPr>
      </w:pPr>
      <w:r w:rsidRPr="00BE37C3">
        <w:rPr>
          <w:rFonts w:asciiTheme="minorHAnsi" w:hAnsiTheme="minorHAnsi"/>
        </w:rPr>
        <w:t>Einmal pro Jahr wird der gesamte Gemeinderat über das Monitoring der frühen Sprachförderung und aktuellen Gegebenheiten informiert. Es bietet sich an, auch im Rechenschaftsbericht der Gemeinde über die Umsetzung der Sprachstandserhebung, frühen Sprachförderung zu berichten.</w:t>
      </w:r>
    </w:p>
    <w:tbl>
      <w:tblPr>
        <w:tblW w:w="894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373"/>
        <w:gridCol w:w="6569"/>
      </w:tblGrid>
      <w:tr w:rsidR="00BE37C3" w:rsidRPr="00BE37C3" w14:paraId="2DB77215" w14:textId="77777777" w:rsidTr="00F1301D">
        <w:tc>
          <w:tcPr>
            <w:tcW w:w="2373" w:type="dxa"/>
            <w:tcBorders>
              <w:top w:val="single" w:sz="6" w:space="0" w:color="auto"/>
              <w:left w:val="single" w:sz="6" w:space="0" w:color="auto"/>
              <w:bottom w:val="single" w:sz="6" w:space="0" w:color="auto"/>
              <w:right w:val="single" w:sz="6" w:space="0" w:color="auto"/>
            </w:tcBorders>
            <w:shd w:val="clear" w:color="auto" w:fill="FFFFFF"/>
            <w:hideMark/>
          </w:tcPr>
          <w:p w14:paraId="245088C5" w14:textId="77777777" w:rsidR="00BE37C3" w:rsidRPr="00BE37C3" w:rsidRDefault="00BE37C3" w:rsidP="00F1301D">
            <w:pPr>
              <w:pStyle w:val="Lauftext"/>
              <w:rPr>
                <w:rFonts w:asciiTheme="minorHAnsi" w:hAnsiTheme="minorHAnsi"/>
              </w:rPr>
            </w:pPr>
            <w:r w:rsidRPr="00BE37C3">
              <w:rPr>
                <w:rFonts w:asciiTheme="minorHAnsi" w:hAnsiTheme="minorHAnsi"/>
                <w:b/>
                <w:bCs/>
              </w:rPr>
              <w:t>Zuständigkeit</w:t>
            </w:r>
            <w:r w:rsidRPr="00BE37C3">
              <w:rPr>
                <w:rFonts w:asciiTheme="minorHAnsi" w:hAnsiTheme="minorHAnsi"/>
                <w:b/>
                <w:bCs/>
                <w:vertAlign w:val="superscript"/>
              </w:rPr>
              <w:t>3</w:t>
            </w:r>
          </w:p>
        </w:tc>
        <w:tc>
          <w:tcPr>
            <w:tcW w:w="6569" w:type="dxa"/>
            <w:tcBorders>
              <w:top w:val="single" w:sz="6" w:space="0" w:color="auto"/>
              <w:left w:val="single" w:sz="6" w:space="0" w:color="auto"/>
              <w:bottom w:val="single" w:sz="6" w:space="0" w:color="auto"/>
              <w:right w:val="single" w:sz="6" w:space="0" w:color="auto"/>
            </w:tcBorders>
            <w:shd w:val="clear" w:color="auto" w:fill="FFFFFF"/>
            <w:hideMark/>
          </w:tcPr>
          <w:p w14:paraId="409BA28A" w14:textId="77777777" w:rsidR="00BE37C3" w:rsidRPr="00BE37C3" w:rsidRDefault="00BE37C3" w:rsidP="00F1301D">
            <w:pPr>
              <w:pStyle w:val="Lauftext"/>
              <w:rPr>
                <w:rFonts w:asciiTheme="minorHAnsi" w:hAnsiTheme="minorHAnsi"/>
              </w:rPr>
            </w:pPr>
            <w:r w:rsidRPr="00BE37C3">
              <w:rPr>
                <w:rFonts w:asciiTheme="minorHAnsi" w:hAnsiTheme="minorHAnsi"/>
                <w:b/>
                <w:bCs/>
              </w:rPr>
              <w:t>Aufgabenbereich</w:t>
            </w:r>
          </w:p>
        </w:tc>
      </w:tr>
      <w:tr w:rsidR="00BE37C3" w:rsidRPr="00BE37C3" w14:paraId="309F090F" w14:textId="77777777" w:rsidTr="006A1F75">
        <w:tc>
          <w:tcPr>
            <w:tcW w:w="2373" w:type="dxa"/>
            <w:tcBorders>
              <w:top w:val="single" w:sz="6" w:space="0" w:color="auto"/>
              <w:left w:val="single" w:sz="6" w:space="0" w:color="auto"/>
              <w:bottom w:val="single" w:sz="6" w:space="0" w:color="auto"/>
              <w:right w:val="single" w:sz="6" w:space="0" w:color="auto"/>
            </w:tcBorders>
            <w:shd w:val="clear" w:color="auto" w:fill="C1F0C7" w:themeFill="accent3" w:themeFillTint="33"/>
            <w:hideMark/>
          </w:tcPr>
          <w:p w14:paraId="71A06352" w14:textId="77777777" w:rsidR="00BE37C3" w:rsidRPr="00BE37C3" w:rsidRDefault="00BE37C3" w:rsidP="00F1301D">
            <w:pPr>
              <w:pStyle w:val="Lauftext"/>
              <w:rPr>
                <w:rFonts w:asciiTheme="minorHAnsi" w:hAnsiTheme="minorHAnsi"/>
              </w:rPr>
            </w:pPr>
          </w:p>
        </w:tc>
        <w:tc>
          <w:tcPr>
            <w:tcW w:w="6569" w:type="dxa"/>
            <w:tcBorders>
              <w:top w:val="single" w:sz="6" w:space="0" w:color="auto"/>
              <w:left w:val="single" w:sz="6" w:space="0" w:color="auto"/>
              <w:bottom w:val="single" w:sz="6" w:space="0" w:color="auto"/>
              <w:right w:val="single" w:sz="6" w:space="0" w:color="auto"/>
            </w:tcBorders>
            <w:shd w:val="clear" w:color="auto" w:fill="C1F0C7" w:themeFill="accent3" w:themeFillTint="33"/>
            <w:hideMark/>
          </w:tcPr>
          <w:p w14:paraId="310F3CDF" w14:textId="77777777" w:rsidR="00BE37C3" w:rsidRPr="00BE37C3" w:rsidRDefault="00BE37C3" w:rsidP="00F1301D">
            <w:pPr>
              <w:pStyle w:val="Lauftext"/>
              <w:rPr>
                <w:rFonts w:asciiTheme="minorHAnsi" w:hAnsiTheme="minorHAnsi"/>
              </w:rPr>
            </w:pPr>
            <w:r w:rsidRPr="00BE37C3">
              <w:rPr>
                <w:rFonts w:asciiTheme="minorHAnsi" w:hAnsiTheme="minorHAnsi"/>
              </w:rPr>
              <w:t>Konzepterarbeitung und -überprüfung</w:t>
            </w:r>
          </w:p>
        </w:tc>
      </w:tr>
      <w:tr w:rsidR="00BE37C3" w:rsidRPr="00BE37C3" w14:paraId="53204AC5" w14:textId="77777777" w:rsidTr="006A1F75">
        <w:tc>
          <w:tcPr>
            <w:tcW w:w="2373" w:type="dxa"/>
            <w:tcBorders>
              <w:top w:val="single" w:sz="6" w:space="0" w:color="auto"/>
              <w:left w:val="single" w:sz="6" w:space="0" w:color="auto"/>
              <w:bottom w:val="single" w:sz="6" w:space="0" w:color="auto"/>
              <w:right w:val="single" w:sz="6" w:space="0" w:color="auto"/>
            </w:tcBorders>
            <w:shd w:val="clear" w:color="auto" w:fill="C1F0C7" w:themeFill="accent3" w:themeFillTint="33"/>
            <w:hideMark/>
          </w:tcPr>
          <w:p w14:paraId="602B5A51" w14:textId="77777777" w:rsidR="00BE37C3" w:rsidRPr="00BE37C3" w:rsidRDefault="00BE37C3" w:rsidP="00F1301D">
            <w:pPr>
              <w:pStyle w:val="Lauftext"/>
              <w:rPr>
                <w:rFonts w:asciiTheme="minorHAnsi" w:hAnsiTheme="minorHAnsi"/>
              </w:rPr>
            </w:pPr>
          </w:p>
        </w:tc>
        <w:tc>
          <w:tcPr>
            <w:tcW w:w="6569" w:type="dxa"/>
            <w:tcBorders>
              <w:top w:val="single" w:sz="6" w:space="0" w:color="auto"/>
              <w:left w:val="single" w:sz="6" w:space="0" w:color="auto"/>
              <w:bottom w:val="single" w:sz="6" w:space="0" w:color="auto"/>
              <w:right w:val="single" w:sz="6" w:space="0" w:color="auto"/>
            </w:tcBorders>
            <w:shd w:val="clear" w:color="auto" w:fill="C1F0C7" w:themeFill="accent3" w:themeFillTint="33"/>
            <w:hideMark/>
          </w:tcPr>
          <w:p w14:paraId="7A34B568" w14:textId="77777777" w:rsidR="00BE37C3" w:rsidRPr="00BE37C3" w:rsidRDefault="00BE37C3" w:rsidP="00F1301D">
            <w:pPr>
              <w:pStyle w:val="Lauftext"/>
              <w:rPr>
                <w:rFonts w:asciiTheme="minorHAnsi" w:hAnsiTheme="minorHAnsi"/>
              </w:rPr>
            </w:pPr>
            <w:r w:rsidRPr="00BE37C3">
              <w:rPr>
                <w:rFonts w:asciiTheme="minorHAnsi" w:hAnsiTheme="minorHAnsi"/>
              </w:rPr>
              <w:t>Überprüfung, welche Angebote früher Sprachförderung die Bedingungen des Kantons zur Finanzierung erfüllen</w:t>
            </w:r>
          </w:p>
        </w:tc>
      </w:tr>
      <w:tr w:rsidR="00BE37C3" w:rsidRPr="00BE37C3" w14:paraId="21E0BD79" w14:textId="77777777" w:rsidTr="006A1F75">
        <w:tc>
          <w:tcPr>
            <w:tcW w:w="2373" w:type="dxa"/>
            <w:tcBorders>
              <w:top w:val="single" w:sz="6" w:space="0" w:color="auto"/>
              <w:left w:val="single" w:sz="6" w:space="0" w:color="auto"/>
              <w:bottom w:val="single" w:sz="6" w:space="0" w:color="auto"/>
              <w:right w:val="single" w:sz="6" w:space="0" w:color="auto"/>
            </w:tcBorders>
            <w:shd w:val="clear" w:color="auto" w:fill="C1E4F5" w:themeFill="accent1" w:themeFillTint="33"/>
            <w:hideMark/>
          </w:tcPr>
          <w:p w14:paraId="18E1484D" w14:textId="77777777" w:rsidR="00BE37C3" w:rsidRPr="00BE37C3" w:rsidRDefault="00BE37C3" w:rsidP="00F1301D">
            <w:pPr>
              <w:pStyle w:val="Lauftext"/>
              <w:rPr>
                <w:rFonts w:asciiTheme="minorHAnsi" w:hAnsiTheme="minorHAnsi"/>
              </w:rPr>
            </w:pPr>
          </w:p>
        </w:tc>
        <w:tc>
          <w:tcPr>
            <w:tcW w:w="6569" w:type="dxa"/>
            <w:tcBorders>
              <w:top w:val="single" w:sz="6" w:space="0" w:color="auto"/>
              <w:left w:val="single" w:sz="6" w:space="0" w:color="auto"/>
              <w:bottom w:val="single" w:sz="6" w:space="0" w:color="auto"/>
              <w:right w:val="single" w:sz="6" w:space="0" w:color="auto"/>
            </w:tcBorders>
            <w:shd w:val="clear" w:color="auto" w:fill="C1E4F5" w:themeFill="accent1" w:themeFillTint="33"/>
            <w:hideMark/>
          </w:tcPr>
          <w:p w14:paraId="159F788F" w14:textId="77777777" w:rsidR="00BE37C3" w:rsidRPr="00BE37C3" w:rsidRDefault="00BE37C3" w:rsidP="00F1301D">
            <w:pPr>
              <w:pStyle w:val="Lauftext"/>
              <w:rPr>
                <w:rFonts w:asciiTheme="minorHAnsi" w:hAnsiTheme="minorHAnsi"/>
              </w:rPr>
            </w:pPr>
            <w:r w:rsidRPr="00BE37C3">
              <w:rPr>
                <w:rFonts w:asciiTheme="minorHAnsi" w:hAnsiTheme="minorHAnsi"/>
              </w:rPr>
              <w:t>Erstellen und aktualisieren des Verzeichnisses mit Angeboten zu alltagsintegrierter Sprachförderung in der Gemeinde bzw. Region</w:t>
            </w:r>
          </w:p>
        </w:tc>
      </w:tr>
      <w:tr w:rsidR="00BE37C3" w:rsidRPr="00BE37C3" w14:paraId="335DEDAE" w14:textId="77777777" w:rsidTr="006A1F75">
        <w:tc>
          <w:tcPr>
            <w:tcW w:w="2373" w:type="dxa"/>
            <w:tcBorders>
              <w:top w:val="single" w:sz="6" w:space="0" w:color="auto"/>
              <w:left w:val="single" w:sz="6" w:space="0" w:color="auto"/>
              <w:bottom w:val="single" w:sz="6" w:space="0" w:color="auto"/>
              <w:right w:val="single" w:sz="6" w:space="0" w:color="auto"/>
            </w:tcBorders>
            <w:shd w:val="clear" w:color="auto" w:fill="C1E4F5" w:themeFill="accent1" w:themeFillTint="33"/>
            <w:hideMark/>
          </w:tcPr>
          <w:p w14:paraId="45D19549" w14:textId="77777777" w:rsidR="00BE37C3" w:rsidRPr="00BE37C3" w:rsidRDefault="00BE37C3" w:rsidP="00F1301D">
            <w:pPr>
              <w:pStyle w:val="Lauftext"/>
              <w:rPr>
                <w:rFonts w:asciiTheme="minorHAnsi" w:hAnsiTheme="minorHAnsi"/>
              </w:rPr>
            </w:pPr>
          </w:p>
        </w:tc>
        <w:tc>
          <w:tcPr>
            <w:tcW w:w="6569" w:type="dxa"/>
            <w:tcBorders>
              <w:top w:val="single" w:sz="6" w:space="0" w:color="auto"/>
              <w:left w:val="single" w:sz="6" w:space="0" w:color="auto"/>
              <w:bottom w:val="single" w:sz="6" w:space="0" w:color="auto"/>
              <w:right w:val="single" w:sz="6" w:space="0" w:color="auto"/>
            </w:tcBorders>
            <w:shd w:val="clear" w:color="auto" w:fill="C1E4F5" w:themeFill="accent1" w:themeFillTint="33"/>
            <w:hideMark/>
          </w:tcPr>
          <w:p w14:paraId="1458F28E" w14:textId="77777777" w:rsidR="00BE37C3" w:rsidRPr="00BE37C3" w:rsidRDefault="00BE37C3" w:rsidP="00F1301D">
            <w:pPr>
              <w:pStyle w:val="Lauftext"/>
              <w:rPr>
                <w:rFonts w:asciiTheme="minorHAnsi" w:hAnsiTheme="minorHAnsi"/>
              </w:rPr>
            </w:pPr>
            <w:r w:rsidRPr="00BE37C3">
              <w:rPr>
                <w:rFonts w:asciiTheme="minorHAnsi" w:hAnsiTheme="minorHAnsi"/>
              </w:rPr>
              <w:t>Erstellen und aktualisieren des Webseitenauftritts zu Angeboten der frühen Sprachförderung</w:t>
            </w:r>
          </w:p>
        </w:tc>
      </w:tr>
      <w:tr w:rsidR="00BE37C3" w:rsidRPr="00BE37C3" w14:paraId="396F3C3B" w14:textId="77777777" w:rsidTr="006A1F75">
        <w:tc>
          <w:tcPr>
            <w:tcW w:w="2373" w:type="dxa"/>
            <w:tcBorders>
              <w:top w:val="single" w:sz="6" w:space="0" w:color="auto"/>
              <w:left w:val="single" w:sz="6" w:space="0" w:color="auto"/>
              <w:bottom w:val="single" w:sz="6" w:space="0" w:color="auto"/>
              <w:right w:val="single" w:sz="6" w:space="0" w:color="auto"/>
            </w:tcBorders>
            <w:shd w:val="clear" w:color="auto" w:fill="C1E4F5" w:themeFill="accent1" w:themeFillTint="33"/>
            <w:hideMark/>
          </w:tcPr>
          <w:p w14:paraId="3573F99D" w14:textId="77777777" w:rsidR="00BE37C3" w:rsidRPr="00BE37C3" w:rsidRDefault="00BE37C3" w:rsidP="00F1301D">
            <w:pPr>
              <w:pStyle w:val="Lauftext"/>
              <w:rPr>
                <w:rFonts w:asciiTheme="minorHAnsi" w:hAnsiTheme="minorHAnsi"/>
              </w:rPr>
            </w:pPr>
          </w:p>
        </w:tc>
        <w:tc>
          <w:tcPr>
            <w:tcW w:w="6569" w:type="dxa"/>
            <w:tcBorders>
              <w:top w:val="single" w:sz="6" w:space="0" w:color="auto"/>
              <w:left w:val="single" w:sz="6" w:space="0" w:color="auto"/>
              <w:bottom w:val="single" w:sz="6" w:space="0" w:color="auto"/>
              <w:right w:val="single" w:sz="6" w:space="0" w:color="auto"/>
            </w:tcBorders>
            <w:shd w:val="clear" w:color="auto" w:fill="C1E4F5" w:themeFill="accent1" w:themeFillTint="33"/>
            <w:hideMark/>
          </w:tcPr>
          <w:p w14:paraId="3D3BC7DD" w14:textId="77777777" w:rsidR="00BE37C3" w:rsidRPr="00BE37C3" w:rsidRDefault="00BE37C3" w:rsidP="00F1301D">
            <w:pPr>
              <w:pStyle w:val="Lauftext"/>
              <w:rPr>
                <w:rFonts w:asciiTheme="minorHAnsi" w:hAnsiTheme="minorHAnsi"/>
              </w:rPr>
            </w:pPr>
            <w:r w:rsidRPr="00BE37C3">
              <w:rPr>
                <w:rFonts w:asciiTheme="minorHAnsi" w:hAnsiTheme="minorHAnsi"/>
              </w:rPr>
              <w:t>Abschluss Leistungsvereinbarungen mit den Sprachförderangeboten, die die Bedingungen des Kantons zur Finanzierung erfüllen</w:t>
            </w:r>
          </w:p>
        </w:tc>
      </w:tr>
      <w:tr w:rsidR="00BE37C3" w:rsidRPr="00BE37C3" w14:paraId="05BDB8A6" w14:textId="77777777" w:rsidTr="006A1F75">
        <w:tc>
          <w:tcPr>
            <w:tcW w:w="2373" w:type="dxa"/>
            <w:tcBorders>
              <w:top w:val="single" w:sz="6" w:space="0" w:color="auto"/>
              <w:left w:val="single" w:sz="6" w:space="0" w:color="auto"/>
              <w:bottom w:val="single" w:sz="6" w:space="0" w:color="auto"/>
              <w:right w:val="single" w:sz="6" w:space="0" w:color="auto"/>
            </w:tcBorders>
            <w:shd w:val="clear" w:color="auto" w:fill="C1E4F5" w:themeFill="accent1" w:themeFillTint="33"/>
            <w:hideMark/>
          </w:tcPr>
          <w:p w14:paraId="7B668031" w14:textId="77777777" w:rsidR="00BE37C3" w:rsidRPr="00BE37C3" w:rsidRDefault="00BE37C3" w:rsidP="00F1301D">
            <w:pPr>
              <w:pStyle w:val="Lauftext"/>
              <w:rPr>
                <w:rFonts w:asciiTheme="minorHAnsi" w:hAnsiTheme="minorHAnsi"/>
              </w:rPr>
            </w:pPr>
          </w:p>
        </w:tc>
        <w:tc>
          <w:tcPr>
            <w:tcW w:w="6569" w:type="dxa"/>
            <w:tcBorders>
              <w:top w:val="single" w:sz="6" w:space="0" w:color="auto"/>
              <w:left w:val="single" w:sz="6" w:space="0" w:color="auto"/>
              <w:bottom w:val="single" w:sz="6" w:space="0" w:color="auto"/>
              <w:right w:val="single" w:sz="6" w:space="0" w:color="auto"/>
            </w:tcBorders>
            <w:shd w:val="clear" w:color="auto" w:fill="C1E4F5" w:themeFill="accent1" w:themeFillTint="33"/>
            <w:hideMark/>
          </w:tcPr>
          <w:p w14:paraId="2650D30F" w14:textId="77777777" w:rsidR="00BE37C3" w:rsidRPr="00BE37C3" w:rsidRDefault="00BE37C3" w:rsidP="00F1301D">
            <w:pPr>
              <w:pStyle w:val="Lauftext"/>
              <w:rPr>
                <w:rFonts w:asciiTheme="minorHAnsi" w:hAnsiTheme="minorHAnsi"/>
              </w:rPr>
            </w:pPr>
            <w:r w:rsidRPr="00BE37C3">
              <w:rPr>
                <w:rFonts w:asciiTheme="minorHAnsi" w:hAnsiTheme="minorHAnsi"/>
              </w:rPr>
              <w:t>Sicherstellung von ausreichend Plätzen in Sprachförderangeboten (mindestens zwei Halbtage pro Kind mit Sprachförderbedarf)</w:t>
            </w:r>
          </w:p>
        </w:tc>
      </w:tr>
      <w:tr w:rsidR="00BE37C3" w:rsidRPr="00BE37C3" w14:paraId="55B1D85D" w14:textId="77777777" w:rsidTr="006A1F75">
        <w:tc>
          <w:tcPr>
            <w:tcW w:w="2373" w:type="dxa"/>
            <w:tcBorders>
              <w:top w:val="single" w:sz="6" w:space="0" w:color="auto"/>
              <w:left w:val="single" w:sz="6" w:space="0" w:color="auto"/>
              <w:bottom w:val="single" w:sz="6" w:space="0" w:color="auto"/>
              <w:right w:val="single" w:sz="6" w:space="0" w:color="auto"/>
            </w:tcBorders>
            <w:shd w:val="clear" w:color="auto" w:fill="C1E4F5" w:themeFill="accent1" w:themeFillTint="33"/>
            <w:hideMark/>
          </w:tcPr>
          <w:p w14:paraId="5A6175BF" w14:textId="77777777" w:rsidR="00BE37C3" w:rsidRPr="00BE37C3" w:rsidRDefault="00BE37C3" w:rsidP="00F1301D">
            <w:pPr>
              <w:pStyle w:val="Lauftext"/>
              <w:rPr>
                <w:rFonts w:asciiTheme="minorHAnsi" w:hAnsiTheme="minorHAnsi"/>
              </w:rPr>
            </w:pPr>
          </w:p>
        </w:tc>
        <w:tc>
          <w:tcPr>
            <w:tcW w:w="6569" w:type="dxa"/>
            <w:tcBorders>
              <w:top w:val="single" w:sz="6" w:space="0" w:color="auto"/>
              <w:left w:val="single" w:sz="6" w:space="0" w:color="auto"/>
              <w:bottom w:val="single" w:sz="6" w:space="0" w:color="auto"/>
              <w:right w:val="single" w:sz="6" w:space="0" w:color="auto"/>
            </w:tcBorders>
            <w:shd w:val="clear" w:color="auto" w:fill="C1E4F5" w:themeFill="accent1" w:themeFillTint="33"/>
            <w:hideMark/>
          </w:tcPr>
          <w:p w14:paraId="67EEF820" w14:textId="77777777" w:rsidR="00BE37C3" w:rsidRPr="00BE37C3" w:rsidRDefault="00BE37C3" w:rsidP="00F1301D">
            <w:pPr>
              <w:pStyle w:val="Lauftext"/>
              <w:rPr>
                <w:rFonts w:asciiTheme="minorHAnsi" w:hAnsiTheme="minorHAnsi"/>
              </w:rPr>
            </w:pPr>
            <w:r w:rsidRPr="00BE37C3">
              <w:rPr>
                <w:rFonts w:asciiTheme="minorHAnsi" w:hAnsiTheme="minorHAnsi"/>
              </w:rPr>
              <w:t>Festlegung des Subventionsmodells der Elternbeiträge</w:t>
            </w:r>
          </w:p>
        </w:tc>
      </w:tr>
      <w:tr w:rsidR="00BE37C3" w:rsidRPr="00BE37C3" w14:paraId="3BC45FB8" w14:textId="77777777" w:rsidTr="006A1F75">
        <w:tc>
          <w:tcPr>
            <w:tcW w:w="2373" w:type="dxa"/>
            <w:tcBorders>
              <w:top w:val="single" w:sz="6" w:space="0" w:color="auto"/>
              <w:left w:val="single" w:sz="6" w:space="0" w:color="auto"/>
              <w:bottom w:val="single" w:sz="6" w:space="0" w:color="auto"/>
              <w:right w:val="single" w:sz="6" w:space="0" w:color="auto"/>
            </w:tcBorders>
            <w:shd w:val="clear" w:color="auto" w:fill="C1E4F5" w:themeFill="accent1" w:themeFillTint="33"/>
            <w:hideMark/>
          </w:tcPr>
          <w:p w14:paraId="22C6417A" w14:textId="77777777" w:rsidR="00BE37C3" w:rsidRPr="00BE37C3" w:rsidRDefault="00BE37C3" w:rsidP="00F1301D">
            <w:pPr>
              <w:pStyle w:val="Lauftext"/>
              <w:rPr>
                <w:rFonts w:asciiTheme="minorHAnsi" w:hAnsiTheme="minorHAnsi"/>
              </w:rPr>
            </w:pPr>
          </w:p>
        </w:tc>
        <w:tc>
          <w:tcPr>
            <w:tcW w:w="6569" w:type="dxa"/>
            <w:tcBorders>
              <w:top w:val="single" w:sz="6" w:space="0" w:color="auto"/>
              <w:left w:val="single" w:sz="6" w:space="0" w:color="auto"/>
              <w:bottom w:val="single" w:sz="6" w:space="0" w:color="auto"/>
              <w:right w:val="single" w:sz="6" w:space="0" w:color="auto"/>
            </w:tcBorders>
            <w:shd w:val="clear" w:color="auto" w:fill="C1E4F5" w:themeFill="accent1" w:themeFillTint="33"/>
            <w:hideMark/>
          </w:tcPr>
          <w:p w14:paraId="2ACAA90F" w14:textId="77777777" w:rsidR="00BE37C3" w:rsidRPr="00BE37C3" w:rsidRDefault="00BE37C3" w:rsidP="00F1301D">
            <w:pPr>
              <w:pStyle w:val="Lauftext"/>
              <w:rPr>
                <w:rFonts w:asciiTheme="minorHAnsi" w:hAnsiTheme="minorHAnsi"/>
              </w:rPr>
            </w:pPr>
            <w:r w:rsidRPr="00BE37C3">
              <w:rPr>
                <w:rFonts w:asciiTheme="minorHAnsi" w:hAnsiTheme="minorHAnsi"/>
              </w:rPr>
              <w:t>Budgetierung der Ausgaben für die frühe Sprachförderung</w:t>
            </w:r>
          </w:p>
        </w:tc>
      </w:tr>
      <w:tr w:rsidR="00BE37C3" w:rsidRPr="00BE37C3" w14:paraId="510BB064" w14:textId="77777777" w:rsidTr="006A1F75">
        <w:tc>
          <w:tcPr>
            <w:tcW w:w="2373" w:type="dxa"/>
            <w:tcBorders>
              <w:top w:val="single" w:sz="6" w:space="0" w:color="auto"/>
              <w:left w:val="single" w:sz="6" w:space="0" w:color="auto"/>
              <w:bottom w:val="single" w:sz="6" w:space="0" w:color="auto"/>
              <w:right w:val="single" w:sz="6" w:space="0" w:color="auto"/>
            </w:tcBorders>
            <w:shd w:val="clear" w:color="auto" w:fill="C1E4F5" w:themeFill="accent1" w:themeFillTint="33"/>
            <w:hideMark/>
          </w:tcPr>
          <w:p w14:paraId="7798E351" w14:textId="77777777" w:rsidR="00BE37C3" w:rsidRPr="00BE37C3" w:rsidRDefault="00BE37C3" w:rsidP="00F1301D">
            <w:pPr>
              <w:pStyle w:val="Lauftext"/>
              <w:rPr>
                <w:rFonts w:asciiTheme="minorHAnsi" w:hAnsiTheme="minorHAnsi"/>
              </w:rPr>
            </w:pPr>
          </w:p>
        </w:tc>
        <w:tc>
          <w:tcPr>
            <w:tcW w:w="6569" w:type="dxa"/>
            <w:tcBorders>
              <w:top w:val="single" w:sz="6" w:space="0" w:color="auto"/>
              <w:left w:val="single" w:sz="6" w:space="0" w:color="auto"/>
              <w:bottom w:val="single" w:sz="6" w:space="0" w:color="auto"/>
              <w:right w:val="single" w:sz="6" w:space="0" w:color="auto"/>
            </w:tcBorders>
            <w:shd w:val="clear" w:color="auto" w:fill="C1E4F5" w:themeFill="accent1" w:themeFillTint="33"/>
            <w:hideMark/>
          </w:tcPr>
          <w:p w14:paraId="3F559396" w14:textId="77777777" w:rsidR="00BE37C3" w:rsidRPr="00BE37C3" w:rsidRDefault="00BE37C3" w:rsidP="00F1301D">
            <w:pPr>
              <w:pStyle w:val="Lauftext"/>
              <w:rPr>
                <w:rFonts w:asciiTheme="minorHAnsi" w:hAnsiTheme="minorHAnsi"/>
              </w:rPr>
            </w:pPr>
            <w:r w:rsidRPr="00BE37C3">
              <w:rPr>
                <w:rFonts w:asciiTheme="minorHAnsi" w:hAnsiTheme="minorHAnsi"/>
              </w:rPr>
              <w:t>Qualitätssicherung und -entwicklung</w:t>
            </w:r>
          </w:p>
        </w:tc>
      </w:tr>
      <w:tr w:rsidR="00BE37C3" w:rsidRPr="00BE37C3" w14:paraId="174B8EA9" w14:textId="77777777" w:rsidTr="006A1F75">
        <w:tc>
          <w:tcPr>
            <w:tcW w:w="2373" w:type="dxa"/>
            <w:tcBorders>
              <w:top w:val="single" w:sz="6" w:space="0" w:color="auto"/>
              <w:left w:val="single" w:sz="6" w:space="0" w:color="auto"/>
              <w:bottom w:val="single" w:sz="6" w:space="0" w:color="auto"/>
              <w:right w:val="single" w:sz="6" w:space="0" w:color="auto"/>
            </w:tcBorders>
            <w:shd w:val="clear" w:color="auto" w:fill="C1F0C7" w:themeFill="accent3" w:themeFillTint="33"/>
            <w:hideMark/>
          </w:tcPr>
          <w:p w14:paraId="487AD06F" w14:textId="77777777" w:rsidR="00BE37C3" w:rsidRPr="00BE37C3" w:rsidRDefault="00BE37C3" w:rsidP="00F1301D">
            <w:pPr>
              <w:pStyle w:val="Lauftext"/>
              <w:rPr>
                <w:rFonts w:asciiTheme="minorHAnsi" w:hAnsiTheme="minorHAnsi"/>
              </w:rPr>
            </w:pPr>
          </w:p>
        </w:tc>
        <w:tc>
          <w:tcPr>
            <w:tcW w:w="6569" w:type="dxa"/>
            <w:tcBorders>
              <w:top w:val="single" w:sz="6" w:space="0" w:color="auto"/>
              <w:left w:val="single" w:sz="6" w:space="0" w:color="auto"/>
              <w:bottom w:val="single" w:sz="6" w:space="0" w:color="auto"/>
              <w:right w:val="single" w:sz="6" w:space="0" w:color="auto"/>
            </w:tcBorders>
            <w:shd w:val="clear" w:color="auto" w:fill="C1F0C7" w:themeFill="accent3" w:themeFillTint="33"/>
            <w:hideMark/>
          </w:tcPr>
          <w:p w14:paraId="2A9AFF94" w14:textId="77777777" w:rsidR="00BE37C3" w:rsidRPr="00BE37C3" w:rsidRDefault="00BE37C3" w:rsidP="00F1301D">
            <w:pPr>
              <w:pStyle w:val="Lauftext"/>
              <w:rPr>
                <w:rFonts w:asciiTheme="minorHAnsi" w:hAnsiTheme="minorHAnsi"/>
              </w:rPr>
            </w:pPr>
            <w:r w:rsidRPr="00BE37C3">
              <w:rPr>
                <w:rFonts w:asciiTheme="minorHAnsi" w:hAnsiTheme="minorHAnsi"/>
              </w:rPr>
              <w:t>Durchführung der Sprachstandserhebung gemäss kantonaler Orientierungshilfe für Gemeinden</w:t>
            </w:r>
          </w:p>
        </w:tc>
      </w:tr>
      <w:tr w:rsidR="00BE37C3" w:rsidRPr="00BE37C3" w14:paraId="7B80CCFE" w14:textId="77777777" w:rsidTr="006A1F75">
        <w:tc>
          <w:tcPr>
            <w:tcW w:w="2373" w:type="dxa"/>
            <w:tcBorders>
              <w:top w:val="single" w:sz="6" w:space="0" w:color="auto"/>
              <w:left w:val="single" w:sz="6" w:space="0" w:color="auto"/>
              <w:bottom w:val="single" w:sz="6" w:space="0" w:color="auto"/>
              <w:right w:val="single" w:sz="6" w:space="0" w:color="auto"/>
            </w:tcBorders>
            <w:shd w:val="clear" w:color="auto" w:fill="C1E4F5" w:themeFill="accent1" w:themeFillTint="33"/>
            <w:hideMark/>
          </w:tcPr>
          <w:p w14:paraId="48AC9E38" w14:textId="77777777" w:rsidR="00BE37C3" w:rsidRPr="00BE37C3" w:rsidRDefault="00BE37C3" w:rsidP="00F1301D">
            <w:pPr>
              <w:pStyle w:val="Lauftext"/>
              <w:rPr>
                <w:rFonts w:asciiTheme="minorHAnsi" w:hAnsiTheme="minorHAnsi"/>
              </w:rPr>
            </w:pPr>
          </w:p>
        </w:tc>
        <w:tc>
          <w:tcPr>
            <w:tcW w:w="6569" w:type="dxa"/>
            <w:tcBorders>
              <w:top w:val="single" w:sz="6" w:space="0" w:color="auto"/>
              <w:left w:val="single" w:sz="6" w:space="0" w:color="auto"/>
              <w:bottom w:val="single" w:sz="6" w:space="0" w:color="auto"/>
              <w:right w:val="single" w:sz="6" w:space="0" w:color="auto"/>
            </w:tcBorders>
            <w:shd w:val="clear" w:color="auto" w:fill="C1E4F5" w:themeFill="accent1" w:themeFillTint="33"/>
            <w:hideMark/>
          </w:tcPr>
          <w:p w14:paraId="213EA65C" w14:textId="77777777" w:rsidR="00BE37C3" w:rsidRPr="00BE37C3" w:rsidRDefault="00BE37C3" w:rsidP="00F1301D">
            <w:pPr>
              <w:pStyle w:val="Lauftext"/>
              <w:rPr>
                <w:rFonts w:asciiTheme="minorHAnsi" w:hAnsiTheme="minorHAnsi"/>
              </w:rPr>
            </w:pPr>
            <w:r w:rsidRPr="00BE37C3">
              <w:rPr>
                <w:rFonts w:asciiTheme="minorHAnsi" w:hAnsiTheme="minorHAnsi"/>
              </w:rPr>
              <w:t>Ansprechperson definieren für Fragen von Kanton, Eltern und Sprachförderinstitutionen zu Sprachstandserhebung und früher Sprachförderung</w:t>
            </w:r>
          </w:p>
        </w:tc>
      </w:tr>
      <w:tr w:rsidR="00BE37C3" w:rsidRPr="00BE37C3" w14:paraId="3E256783" w14:textId="77777777" w:rsidTr="006A1F75">
        <w:tc>
          <w:tcPr>
            <w:tcW w:w="2373" w:type="dxa"/>
            <w:tcBorders>
              <w:top w:val="single" w:sz="6" w:space="0" w:color="auto"/>
              <w:left w:val="single" w:sz="6" w:space="0" w:color="auto"/>
              <w:bottom w:val="single" w:sz="6" w:space="0" w:color="auto"/>
              <w:right w:val="single" w:sz="6" w:space="0" w:color="auto"/>
            </w:tcBorders>
            <w:shd w:val="clear" w:color="auto" w:fill="C1E4F5" w:themeFill="accent1" w:themeFillTint="33"/>
            <w:hideMark/>
          </w:tcPr>
          <w:p w14:paraId="1745279C" w14:textId="77777777" w:rsidR="00BE37C3" w:rsidRPr="00BE37C3" w:rsidRDefault="00BE37C3" w:rsidP="00F1301D">
            <w:pPr>
              <w:pStyle w:val="Lauftext"/>
              <w:rPr>
                <w:rFonts w:asciiTheme="minorHAnsi" w:hAnsiTheme="minorHAnsi"/>
              </w:rPr>
            </w:pPr>
          </w:p>
        </w:tc>
        <w:tc>
          <w:tcPr>
            <w:tcW w:w="6569" w:type="dxa"/>
            <w:tcBorders>
              <w:top w:val="single" w:sz="6" w:space="0" w:color="auto"/>
              <w:left w:val="single" w:sz="6" w:space="0" w:color="auto"/>
              <w:bottom w:val="single" w:sz="6" w:space="0" w:color="auto"/>
              <w:right w:val="single" w:sz="6" w:space="0" w:color="auto"/>
            </w:tcBorders>
            <w:shd w:val="clear" w:color="auto" w:fill="C1E4F5" w:themeFill="accent1" w:themeFillTint="33"/>
            <w:hideMark/>
          </w:tcPr>
          <w:p w14:paraId="530D3E8C" w14:textId="77777777" w:rsidR="00BE37C3" w:rsidRPr="00BE37C3" w:rsidRDefault="00BE37C3" w:rsidP="00F1301D">
            <w:pPr>
              <w:pStyle w:val="Lauftext"/>
              <w:rPr>
                <w:rFonts w:asciiTheme="minorHAnsi" w:hAnsiTheme="minorHAnsi"/>
              </w:rPr>
            </w:pPr>
            <w:r w:rsidRPr="00BE37C3">
              <w:rPr>
                <w:rFonts w:asciiTheme="minorHAnsi" w:hAnsiTheme="minorHAnsi"/>
              </w:rPr>
              <w:t>Vernetzung mit Fach- und/oder Unterstützungspersonen, welche zur Sensibilisierung der Eltern ab Geburt und zu einer durchgehenden Förderkette beitragen</w:t>
            </w:r>
          </w:p>
        </w:tc>
      </w:tr>
      <w:tr w:rsidR="00BE37C3" w:rsidRPr="00BE37C3" w14:paraId="15466BC6" w14:textId="77777777" w:rsidTr="006A1F75">
        <w:tc>
          <w:tcPr>
            <w:tcW w:w="2373" w:type="dxa"/>
            <w:tcBorders>
              <w:top w:val="single" w:sz="6" w:space="0" w:color="auto"/>
              <w:left w:val="single" w:sz="6" w:space="0" w:color="auto"/>
              <w:bottom w:val="single" w:sz="6" w:space="0" w:color="auto"/>
              <w:right w:val="single" w:sz="6" w:space="0" w:color="auto"/>
            </w:tcBorders>
            <w:shd w:val="clear" w:color="auto" w:fill="C1E4F5" w:themeFill="accent1" w:themeFillTint="33"/>
            <w:hideMark/>
          </w:tcPr>
          <w:p w14:paraId="3C00E096" w14:textId="77777777" w:rsidR="00BE37C3" w:rsidRPr="00BE37C3" w:rsidRDefault="00BE37C3" w:rsidP="00F1301D">
            <w:pPr>
              <w:pStyle w:val="Lauftext"/>
              <w:rPr>
                <w:rFonts w:asciiTheme="minorHAnsi" w:hAnsiTheme="minorHAnsi"/>
              </w:rPr>
            </w:pPr>
          </w:p>
        </w:tc>
        <w:tc>
          <w:tcPr>
            <w:tcW w:w="6569" w:type="dxa"/>
            <w:tcBorders>
              <w:top w:val="single" w:sz="6" w:space="0" w:color="auto"/>
              <w:left w:val="single" w:sz="6" w:space="0" w:color="auto"/>
              <w:bottom w:val="single" w:sz="6" w:space="0" w:color="auto"/>
              <w:right w:val="single" w:sz="6" w:space="0" w:color="auto"/>
            </w:tcBorders>
            <w:shd w:val="clear" w:color="auto" w:fill="C1E4F5" w:themeFill="accent1" w:themeFillTint="33"/>
            <w:hideMark/>
          </w:tcPr>
          <w:p w14:paraId="08B4A5B9" w14:textId="77777777" w:rsidR="00BE37C3" w:rsidRPr="00BE37C3" w:rsidRDefault="00BE37C3" w:rsidP="00F1301D">
            <w:pPr>
              <w:pStyle w:val="Lauftext"/>
              <w:rPr>
                <w:rFonts w:asciiTheme="minorHAnsi" w:hAnsiTheme="minorHAnsi"/>
              </w:rPr>
            </w:pPr>
            <w:r w:rsidRPr="00BE37C3">
              <w:rPr>
                <w:rFonts w:asciiTheme="minorHAnsi" w:hAnsiTheme="minorHAnsi"/>
              </w:rPr>
              <w:t>Organisation eines Elterninformationsanlasses und/oder zusammenstellen und zugänglich machen von Informationen zu Elternbildung</w:t>
            </w:r>
          </w:p>
        </w:tc>
      </w:tr>
      <w:tr w:rsidR="00BE37C3" w:rsidRPr="00BE37C3" w14:paraId="1105AE24" w14:textId="77777777" w:rsidTr="006A1F75">
        <w:tc>
          <w:tcPr>
            <w:tcW w:w="2373" w:type="dxa"/>
            <w:tcBorders>
              <w:top w:val="single" w:sz="6" w:space="0" w:color="auto"/>
              <w:left w:val="single" w:sz="6" w:space="0" w:color="auto"/>
              <w:bottom w:val="single" w:sz="6" w:space="0" w:color="auto"/>
              <w:right w:val="single" w:sz="6" w:space="0" w:color="auto"/>
            </w:tcBorders>
            <w:shd w:val="clear" w:color="auto" w:fill="C1E4F5" w:themeFill="accent1" w:themeFillTint="33"/>
            <w:hideMark/>
          </w:tcPr>
          <w:p w14:paraId="49A13BEF" w14:textId="77777777" w:rsidR="00BE37C3" w:rsidRPr="00BE37C3" w:rsidRDefault="00BE37C3" w:rsidP="00F1301D">
            <w:pPr>
              <w:pStyle w:val="Lauftext"/>
              <w:rPr>
                <w:rFonts w:asciiTheme="minorHAnsi" w:hAnsiTheme="minorHAnsi"/>
              </w:rPr>
            </w:pPr>
          </w:p>
        </w:tc>
        <w:tc>
          <w:tcPr>
            <w:tcW w:w="6569" w:type="dxa"/>
            <w:tcBorders>
              <w:top w:val="single" w:sz="6" w:space="0" w:color="auto"/>
              <w:left w:val="single" w:sz="6" w:space="0" w:color="auto"/>
              <w:bottom w:val="single" w:sz="6" w:space="0" w:color="auto"/>
              <w:right w:val="single" w:sz="6" w:space="0" w:color="auto"/>
            </w:tcBorders>
            <w:shd w:val="clear" w:color="auto" w:fill="C1E4F5" w:themeFill="accent1" w:themeFillTint="33"/>
            <w:hideMark/>
          </w:tcPr>
          <w:p w14:paraId="498511B8" w14:textId="77777777" w:rsidR="00BE37C3" w:rsidRPr="00BE37C3" w:rsidRDefault="00BE37C3" w:rsidP="00F1301D">
            <w:pPr>
              <w:pStyle w:val="Lauftext"/>
              <w:rPr>
                <w:rFonts w:asciiTheme="minorHAnsi" w:hAnsiTheme="minorHAnsi"/>
              </w:rPr>
            </w:pPr>
            <w:r w:rsidRPr="00BE37C3">
              <w:rPr>
                <w:rFonts w:asciiTheme="minorHAnsi" w:hAnsiTheme="minorHAnsi"/>
              </w:rPr>
              <w:t>Information über Sprachförderangebot an Eltern von Kindern ohne Sprachförderbedarf, an neuzuziehende Familien und an Kinder, die vom Kindergarten rückgestellt werden</w:t>
            </w:r>
          </w:p>
        </w:tc>
      </w:tr>
      <w:tr w:rsidR="00BE37C3" w:rsidRPr="00BE37C3" w14:paraId="6EF87B5F" w14:textId="77777777" w:rsidTr="006A1F75">
        <w:tc>
          <w:tcPr>
            <w:tcW w:w="2373" w:type="dxa"/>
            <w:tcBorders>
              <w:top w:val="single" w:sz="6" w:space="0" w:color="auto"/>
              <w:left w:val="single" w:sz="6" w:space="0" w:color="auto"/>
              <w:bottom w:val="single" w:sz="6" w:space="0" w:color="auto"/>
              <w:right w:val="single" w:sz="6" w:space="0" w:color="auto"/>
            </w:tcBorders>
            <w:shd w:val="clear" w:color="auto" w:fill="C1E4F5" w:themeFill="accent1" w:themeFillTint="33"/>
            <w:hideMark/>
          </w:tcPr>
          <w:p w14:paraId="21F65CF1" w14:textId="77777777" w:rsidR="00BE37C3" w:rsidRPr="00BE37C3" w:rsidRDefault="00BE37C3" w:rsidP="00F1301D">
            <w:pPr>
              <w:pStyle w:val="Lauftext"/>
              <w:rPr>
                <w:rFonts w:asciiTheme="minorHAnsi" w:hAnsiTheme="minorHAnsi"/>
              </w:rPr>
            </w:pPr>
          </w:p>
        </w:tc>
        <w:tc>
          <w:tcPr>
            <w:tcW w:w="6569" w:type="dxa"/>
            <w:tcBorders>
              <w:top w:val="single" w:sz="6" w:space="0" w:color="auto"/>
              <w:left w:val="single" w:sz="6" w:space="0" w:color="auto"/>
              <w:bottom w:val="single" w:sz="6" w:space="0" w:color="auto"/>
              <w:right w:val="single" w:sz="6" w:space="0" w:color="auto"/>
            </w:tcBorders>
            <w:shd w:val="clear" w:color="auto" w:fill="C1E4F5" w:themeFill="accent1" w:themeFillTint="33"/>
            <w:hideMark/>
          </w:tcPr>
          <w:p w14:paraId="0358566E" w14:textId="77777777" w:rsidR="00BE37C3" w:rsidRPr="00BE37C3" w:rsidRDefault="00BE37C3" w:rsidP="00F1301D">
            <w:pPr>
              <w:pStyle w:val="Lauftext"/>
              <w:rPr>
                <w:rFonts w:asciiTheme="minorHAnsi" w:hAnsiTheme="minorHAnsi"/>
              </w:rPr>
            </w:pPr>
            <w:r w:rsidRPr="00BE37C3">
              <w:rPr>
                <w:rFonts w:asciiTheme="minorHAnsi" w:hAnsiTheme="minorHAnsi"/>
              </w:rPr>
              <w:t>Eltern von Kindern mit Sprachförderbedarf informieren, unterstützen und motivieren, dass sie ihr Kind in einem Förderangebot anmelden</w:t>
            </w:r>
          </w:p>
        </w:tc>
      </w:tr>
      <w:tr w:rsidR="00BE37C3" w:rsidRPr="00BE37C3" w14:paraId="6F492480" w14:textId="77777777" w:rsidTr="006A1F75">
        <w:tc>
          <w:tcPr>
            <w:tcW w:w="2373" w:type="dxa"/>
            <w:tcBorders>
              <w:top w:val="single" w:sz="6" w:space="0" w:color="auto"/>
              <w:left w:val="single" w:sz="6" w:space="0" w:color="auto"/>
              <w:bottom w:val="single" w:sz="6" w:space="0" w:color="auto"/>
              <w:right w:val="single" w:sz="6" w:space="0" w:color="auto"/>
            </w:tcBorders>
            <w:shd w:val="clear" w:color="auto" w:fill="C1E4F5" w:themeFill="accent1" w:themeFillTint="33"/>
            <w:hideMark/>
          </w:tcPr>
          <w:p w14:paraId="4DA1DB4E" w14:textId="77777777" w:rsidR="00BE37C3" w:rsidRPr="00BE37C3" w:rsidRDefault="00BE37C3" w:rsidP="00F1301D">
            <w:pPr>
              <w:pStyle w:val="Lauftext"/>
              <w:rPr>
                <w:rFonts w:asciiTheme="minorHAnsi" w:hAnsiTheme="minorHAnsi"/>
              </w:rPr>
            </w:pPr>
          </w:p>
        </w:tc>
        <w:tc>
          <w:tcPr>
            <w:tcW w:w="6569" w:type="dxa"/>
            <w:tcBorders>
              <w:top w:val="single" w:sz="6" w:space="0" w:color="auto"/>
              <w:left w:val="single" w:sz="6" w:space="0" w:color="auto"/>
              <w:bottom w:val="single" w:sz="6" w:space="0" w:color="auto"/>
              <w:right w:val="single" w:sz="6" w:space="0" w:color="auto"/>
            </w:tcBorders>
            <w:shd w:val="clear" w:color="auto" w:fill="C1E4F5" w:themeFill="accent1" w:themeFillTint="33"/>
            <w:hideMark/>
          </w:tcPr>
          <w:p w14:paraId="55671979" w14:textId="77777777" w:rsidR="00BE37C3" w:rsidRPr="00BE37C3" w:rsidRDefault="00BE37C3" w:rsidP="00F1301D">
            <w:pPr>
              <w:pStyle w:val="Lauftext"/>
              <w:rPr>
                <w:rFonts w:asciiTheme="minorHAnsi" w:hAnsiTheme="minorHAnsi"/>
              </w:rPr>
            </w:pPr>
            <w:r w:rsidRPr="00BE37C3">
              <w:rPr>
                <w:rFonts w:asciiTheme="minorHAnsi" w:hAnsiTheme="minorHAnsi"/>
              </w:rPr>
              <w:t>Abrechnung von Subventionen der Elterntarife für Angebote der frühen Sprachförderung</w:t>
            </w:r>
          </w:p>
        </w:tc>
      </w:tr>
      <w:tr w:rsidR="00BE37C3" w:rsidRPr="00BE37C3" w14:paraId="634734C8" w14:textId="77777777" w:rsidTr="006A1F75">
        <w:tc>
          <w:tcPr>
            <w:tcW w:w="2373" w:type="dxa"/>
            <w:tcBorders>
              <w:top w:val="single" w:sz="6" w:space="0" w:color="auto"/>
              <w:left w:val="single" w:sz="6" w:space="0" w:color="auto"/>
              <w:bottom w:val="single" w:sz="6" w:space="0" w:color="auto"/>
              <w:right w:val="single" w:sz="6" w:space="0" w:color="auto"/>
            </w:tcBorders>
            <w:shd w:val="clear" w:color="auto" w:fill="C1F0C7" w:themeFill="accent3" w:themeFillTint="33"/>
            <w:hideMark/>
          </w:tcPr>
          <w:p w14:paraId="640A31C4" w14:textId="77777777" w:rsidR="00BE37C3" w:rsidRPr="00BE37C3" w:rsidRDefault="00BE37C3" w:rsidP="00F1301D">
            <w:pPr>
              <w:pStyle w:val="Lauftext"/>
              <w:rPr>
                <w:rFonts w:asciiTheme="minorHAnsi" w:hAnsiTheme="minorHAnsi"/>
              </w:rPr>
            </w:pPr>
          </w:p>
        </w:tc>
        <w:tc>
          <w:tcPr>
            <w:tcW w:w="6569" w:type="dxa"/>
            <w:tcBorders>
              <w:top w:val="single" w:sz="6" w:space="0" w:color="auto"/>
              <w:left w:val="single" w:sz="6" w:space="0" w:color="auto"/>
              <w:bottom w:val="single" w:sz="6" w:space="0" w:color="auto"/>
              <w:right w:val="single" w:sz="6" w:space="0" w:color="auto"/>
            </w:tcBorders>
            <w:shd w:val="clear" w:color="auto" w:fill="C1F0C7" w:themeFill="accent3" w:themeFillTint="33"/>
            <w:hideMark/>
          </w:tcPr>
          <w:p w14:paraId="7624225D" w14:textId="77777777" w:rsidR="00BE37C3" w:rsidRPr="00BE37C3" w:rsidRDefault="00BE37C3" w:rsidP="00F1301D">
            <w:pPr>
              <w:pStyle w:val="Lauftext"/>
              <w:rPr>
                <w:rFonts w:asciiTheme="minorHAnsi" w:hAnsiTheme="minorHAnsi"/>
              </w:rPr>
            </w:pPr>
            <w:r w:rsidRPr="00BE37C3">
              <w:rPr>
                <w:rFonts w:asciiTheme="minorHAnsi" w:hAnsiTheme="minorHAnsi"/>
              </w:rPr>
              <w:t>Koordination der Vernetzung zwischen Sprachförderangeboten und Schule</w:t>
            </w:r>
          </w:p>
        </w:tc>
      </w:tr>
      <w:tr w:rsidR="00BE37C3" w:rsidRPr="00BE37C3" w14:paraId="2A89AC29" w14:textId="77777777" w:rsidTr="006A1F75">
        <w:tc>
          <w:tcPr>
            <w:tcW w:w="2373" w:type="dxa"/>
            <w:tcBorders>
              <w:top w:val="single" w:sz="6" w:space="0" w:color="auto"/>
              <w:left w:val="single" w:sz="6" w:space="0" w:color="auto"/>
              <w:bottom w:val="single" w:sz="6" w:space="0" w:color="auto"/>
              <w:right w:val="single" w:sz="6" w:space="0" w:color="auto"/>
            </w:tcBorders>
            <w:shd w:val="clear" w:color="auto" w:fill="C1E4F5" w:themeFill="accent1" w:themeFillTint="33"/>
            <w:hideMark/>
          </w:tcPr>
          <w:p w14:paraId="3DC0C52F" w14:textId="77777777" w:rsidR="00BE37C3" w:rsidRPr="00BE37C3" w:rsidRDefault="00BE37C3" w:rsidP="00F1301D">
            <w:pPr>
              <w:pStyle w:val="Lauftext"/>
              <w:rPr>
                <w:rFonts w:asciiTheme="minorHAnsi" w:hAnsiTheme="minorHAnsi"/>
              </w:rPr>
            </w:pPr>
          </w:p>
        </w:tc>
        <w:tc>
          <w:tcPr>
            <w:tcW w:w="6569" w:type="dxa"/>
            <w:tcBorders>
              <w:top w:val="single" w:sz="6" w:space="0" w:color="auto"/>
              <w:left w:val="single" w:sz="6" w:space="0" w:color="auto"/>
              <w:bottom w:val="single" w:sz="6" w:space="0" w:color="auto"/>
              <w:right w:val="single" w:sz="6" w:space="0" w:color="auto"/>
            </w:tcBorders>
            <w:shd w:val="clear" w:color="auto" w:fill="C1E4F5" w:themeFill="accent1" w:themeFillTint="33"/>
            <w:hideMark/>
          </w:tcPr>
          <w:p w14:paraId="27595E76" w14:textId="77777777" w:rsidR="00BE37C3" w:rsidRPr="00BE37C3" w:rsidRDefault="00BE37C3" w:rsidP="00F1301D">
            <w:pPr>
              <w:pStyle w:val="Lauftext"/>
              <w:rPr>
                <w:rFonts w:asciiTheme="minorHAnsi" w:hAnsiTheme="minorHAnsi"/>
              </w:rPr>
            </w:pPr>
            <w:r w:rsidRPr="00BE37C3">
              <w:rPr>
                <w:rFonts w:asciiTheme="minorHAnsi" w:hAnsiTheme="minorHAnsi"/>
              </w:rPr>
              <w:t xml:space="preserve">Regionale Vernetzung oder Kooperation mit anderen Gemeinden </w:t>
            </w:r>
            <w:r w:rsidRPr="00BE37C3">
              <w:rPr>
                <w:rFonts w:asciiTheme="minorHAnsi" w:hAnsiTheme="minorHAnsi"/>
                <w:i/>
                <w:iCs/>
              </w:rPr>
              <w:t>[Häufigkeit und Formate angeben]</w:t>
            </w:r>
          </w:p>
        </w:tc>
      </w:tr>
      <w:tr w:rsidR="00BE37C3" w:rsidRPr="00BE37C3" w14:paraId="46676651" w14:textId="77777777" w:rsidTr="006A1F75">
        <w:tc>
          <w:tcPr>
            <w:tcW w:w="2373" w:type="dxa"/>
            <w:tcBorders>
              <w:top w:val="single" w:sz="6" w:space="0" w:color="auto"/>
              <w:left w:val="single" w:sz="6" w:space="0" w:color="auto"/>
              <w:bottom w:val="single" w:sz="6" w:space="0" w:color="auto"/>
              <w:right w:val="single" w:sz="6" w:space="0" w:color="auto"/>
            </w:tcBorders>
            <w:shd w:val="clear" w:color="auto" w:fill="C1E4F5" w:themeFill="accent1" w:themeFillTint="33"/>
            <w:hideMark/>
          </w:tcPr>
          <w:p w14:paraId="7E9E6BD2" w14:textId="77777777" w:rsidR="00BE37C3" w:rsidRPr="00BE37C3" w:rsidRDefault="00BE37C3" w:rsidP="00F1301D">
            <w:pPr>
              <w:pStyle w:val="Lauftext"/>
              <w:rPr>
                <w:rFonts w:asciiTheme="minorHAnsi" w:hAnsiTheme="minorHAnsi"/>
              </w:rPr>
            </w:pPr>
          </w:p>
        </w:tc>
        <w:tc>
          <w:tcPr>
            <w:tcW w:w="6569" w:type="dxa"/>
            <w:tcBorders>
              <w:top w:val="single" w:sz="6" w:space="0" w:color="auto"/>
              <w:left w:val="single" w:sz="6" w:space="0" w:color="auto"/>
              <w:bottom w:val="single" w:sz="6" w:space="0" w:color="auto"/>
              <w:right w:val="single" w:sz="6" w:space="0" w:color="auto"/>
            </w:tcBorders>
            <w:shd w:val="clear" w:color="auto" w:fill="C1E4F5" w:themeFill="accent1" w:themeFillTint="33"/>
            <w:hideMark/>
          </w:tcPr>
          <w:p w14:paraId="1E9B49B5" w14:textId="77777777" w:rsidR="00BE37C3" w:rsidRPr="00BE37C3" w:rsidRDefault="00BE37C3" w:rsidP="00F1301D">
            <w:pPr>
              <w:pStyle w:val="Lauftext"/>
              <w:rPr>
                <w:rFonts w:asciiTheme="minorHAnsi" w:hAnsiTheme="minorHAnsi"/>
              </w:rPr>
            </w:pPr>
            <w:r w:rsidRPr="00BE37C3">
              <w:rPr>
                <w:rFonts w:asciiTheme="minorHAnsi" w:hAnsiTheme="minorHAnsi"/>
              </w:rPr>
              <w:t>Klären von Finanzierungsfragen, wenn Kinder mit besonderen Bedürfnissen und erhöhtem Betreuungsbedarf in ein Förderangebot angemeldet werden</w:t>
            </w:r>
          </w:p>
        </w:tc>
      </w:tr>
      <w:tr w:rsidR="00BE37C3" w:rsidRPr="00BE37C3" w14:paraId="5BCBF2DF" w14:textId="77777777" w:rsidTr="006A1F75">
        <w:tc>
          <w:tcPr>
            <w:tcW w:w="2373" w:type="dxa"/>
            <w:tcBorders>
              <w:top w:val="single" w:sz="6" w:space="0" w:color="auto"/>
              <w:left w:val="single" w:sz="6" w:space="0" w:color="auto"/>
              <w:bottom w:val="single" w:sz="6" w:space="0" w:color="auto"/>
              <w:right w:val="single" w:sz="6" w:space="0" w:color="auto"/>
            </w:tcBorders>
            <w:shd w:val="clear" w:color="auto" w:fill="C1F0C7" w:themeFill="accent3" w:themeFillTint="33"/>
            <w:hideMark/>
          </w:tcPr>
          <w:p w14:paraId="07CD08CC" w14:textId="77777777" w:rsidR="00BE37C3" w:rsidRPr="00BE37C3" w:rsidRDefault="00BE37C3" w:rsidP="00F1301D">
            <w:pPr>
              <w:pStyle w:val="Lauftext"/>
              <w:rPr>
                <w:rFonts w:asciiTheme="minorHAnsi" w:hAnsiTheme="minorHAnsi"/>
              </w:rPr>
            </w:pPr>
          </w:p>
        </w:tc>
        <w:tc>
          <w:tcPr>
            <w:tcW w:w="6569" w:type="dxa"/>
            <w:tcBorders>
              <w:top w:val="single" w:sz="6" w:space="0" w:color="auto"/>
              <w:left w:val="single" w:sz="6" w:space="0" w:color="auto"/>
              <w:bottom w:val="single" w:sz="6" w:space="0" w:color="auto"/>
              <w:right w:val="single" w:sz="6" w:space="0" w:color="auto"/>
            </w:tcBorders>
            <w:shd w:val="clear" w:color="auto" w:fill="C1F0C7" w:themeFill="accent3" w:themeFillTint="33"/>
            <w:hideMark/>
          </w:tcPr>
          <w:p w14:paraId="5FD725A4" w14:textId="77777777" w:rsidR="00BE37C3" w:rsidRPr="00BE37C3" w:rsidRDefault="00BE37C3" w:rsidP="00F1301D">
            <w:pPr>
              <w:pStyle w:val="Lauftext"/>
              <w:rPr>
                <w:rFonts w:asciiTheme="minorHAnsi" w:hAnsiTheme="minorHAnsi"/>
              </w:rPr>
            </w:pPr>
            <w:r w:rsidRPr="00BE37C3">
              <w:rPr>
                <w:rFonts w:asciiTheme="minorHAnsi" w:hAnsiTheme="minorHAnsi"/>
              </w:rPr>
              <w:t>Gesuchstellung und Reporting an BKS nach Abschluss des Förderjahres</w:t>
            </w:r>
          </w:p>
        </w:tc>
      </w:tr>
      <w:tr w:rsidR="00BE37C3" w:rsidRPr="00BE37C3" w14:paraId="417EB30C" w14:textId="77777777" w:rsidTr="006A1F75">
        <w:tc>
          <w:tcPr>
            <w:tcW w:w="2373" w:type="dxa"/>
            <w:tcBorders>
              <w:top w:val="single" w:sz="6" w:space="0" w:color="auto"/>
              <w:left w:val="single" w:sz="6" w:space="0" w:color="auto"/>
              <w:bottom w:val="single" w:sz="6" w:space="0" w:color="auto"/>
              <w:right w:val="single" w:sz="6" w:space="0" w:color="auto"/>
            </w:tcBorders>
            <w:shd w:val="clear" w:color="auto" w:fill="C1E4F5" w:themeFill="accent1" w:themeFillTint="33"/>
            <w:hideMark/>
          </w:tcPr>
          <w:p w14:paraId="3A313D3D" w14:textId="77777777" w:rsidR="00BE37C3" w:rsidRPr="00BE37C3" w:rsidRDefault="00BE37C3" w:rsidP="00F1301D">
            <w:pPr>
              <w:pStyle w:val="Lauftext"/>
              <w:rPr>
                <w:rFonts w:asciiTheme="minorHAnsi" w:hAnsiTheme="minorHAnsi"/>
              </w:rPr>
            </w:pPr>
          </w:p>
        </w:tc>
        <w:tc>
          <w:tcPr>
            <w:tcW w:w="6569" w:type="dxa"/>
            <w:tcBorders>
              <w:top w:val="single" w:sz="6" w:space="0" w:color="auto"/>
              <w:left w:val="single" w:sz="6" w:space="0" w:color="auto"/>
              <w:bottom w:val="single" w:sz="6" w:space="0" w:color="auto"/>
              <w:right w:val="single" w:sz="6" w:space="0" w:color="auto"/>
            </w:tcBorders>
            <w:shd w:val="clear" w:color="auto" w:fill="C1E4F5" w:themeFill="accent1" w:themeFillTint="33"/>
            <w:hideMark/>
          </w:tcPr>
          <w:p w14:paraId="0E071A0A" w14:textId="77777777" w:rsidR="00BE37C3" w:rsidRPr="00BE37C3" w:rsidRDefault="00BE37C3" w:rsidP="00F1301D">
            <w:pPr>
              <w:pStyle w:val="Lauftext"/>
              <w:rPr>
                <w:rFonts w:asciiTheme="minorHAnsi" w:hAnsiTheme="minorHAnsi"/>
              </w:rPr>
            </w:pPr>
            <w:r w:rsidRPr="00BE37C3">
              <w:rPr>
                <w:rFonts w:asciiTheme="minorHAnsi" w:hAnsiTheme="minorHAnsi"/>
              </w:rPr>
              <w:t xml:space="preserve">Monitoring: Überprüfen von Angebot und Nachfrage, ermitteln der Förder- und Teilnahmequote der geförderten Kinder, überprüfen der Prozesse und bei Bedarf initiieren von Massnahmen sowie Ausbau der Förderplätze </w:t>
            </w:r>
          </w:p>
        </w:tc>
      </w:tr>
      <w:tr w:rsidR="00BE37C3" w:rsidRPr="00BE37C3" w14:paraId="5A2A9ADC" w14:textId="77777777" w:rsidTr="006A1F75">
        <w:tc>
          <w:tcPr>
            <w:tcW w:w="2373" w:type="dxa"/>
            <w:tcBorders>
              <w:top w:val="single" w:sz="6" w:space="0" w:color="auto"/>
              <w:left w:val="single" w:sz="6" w:space="0" w:color="auto"/>
              <w:bottom w:val="single" w:sz="6" w:space="0" w:color="auto"/>
              <w:right w:val="single" w:sz="6" w:space="0" w:color="auto"/>
            </w:tcBorders>
            <w:shd w:val="clear" w:color="auto" w:fill="C1E4F5" w:themeFill="accent1" w:themeFillTint="33"/>
          </w:tcPr>
          <w:p w14:paraId="34A79CCA" w14:textId="77777777" w:rsidR="00BE37C3" w:rsidRPr="00BE37C3" w:rsidRDefault="00BE37C3" w:rsidP="00F1301D">
            <w:pPr>
              <w:pStyle w:val="Lauftext"/>
              <w:rPr>
                <w:rFonts w:asciiTheme="minorHAnsi" w:hAnsiTheme="minorHAnsi"/>
              </w:rPr>
            </w:pPr>
          </w:p>
        </w:tc>
        <w:tc>
          <w:tcPr>
            <w:tcW w:w="6569" w:type="dxa"/>
            <w:tcBorders>
              <w:top w:val="single" w:sz="6" w:space="0" w:color="auto"/>
              <w:left w:val="single" w:sz="6" w:space="0" w:color="auto"/>
              <w:bottom w:val="single" w:sz="6" w:space="0" w:color="auto"/>
              <w:right w:val="single" w:sz="6" w:space="0" w:color="auto"/>
            </w:tcBorders>
            <w:shd w:val="clear" w:color="auto" w:fill="C1E4F5" w:themeFill="accent1" w:themeFillTint="33"/>
          </w:tcPr>
          <w:p w14:paraId="1D36CB86" w14:textId="77777777" w:rsidR="00BE37C3" w:rsidRPr="00BE37C3" w:rsidRDefault="00BE37C3" w:rsidP="00F1301D">
            <w:pPr>
              <w:pStyle w:val="Lauftext"/>
              <w:rPr>
                <w:rFonts w:asciiTheme="minorHAnsi" w:hAnsiTheme="minorHAnsi"/>
              </w:rPr>
            </w:pPr>
            <w:r w:rsidRPr="00BE37C3">
              <w:rPr>
                <w:rFonts w:asciiTheme="minorHAnsi" w:hAnsiTheme="minorHAnsi"/>
              </w:rPr>
              <w:t>Berichterstattung im Rahmen des kommunalen Rechenschaftsberichts</w:t>
            </w:r>
          </w:p>
        </w:tc>
      </w:tr>
      <w:tr w:rsidR="00BE37C3" w:rsidRPr="00BE37C3" w14:paraId="7BF784B5" w14:textId="77777777" w:rsidTr="006A1F75">
        <w:tc>
          <w:tcPr>
            <w:tcW w:w="2373" w:type="dxa"/>
            <w:tcBorders>
              <w:top w:val="single" w:sz="6" w:space="0" w:color="auto"/>
              <w:left w:val="single" w:sz="6" w:space="0" w:color="auto"/>
              <w:bottom w:val="single" w:sz="6" w:space="0" w:color="auto"/>
              <w:right w:val="single" w:sz="6" w:space="0" w:color="auto"/>
            </w:tcBorders>
            <w:shd w:val="clear" w:color="auto" w:fill="C1E4F5" w:themeFill="accent1" w:themeFillTint="33"/>
            <w:hideMark/>
          </w:tcPr>
          <w:p w14:paraId="2F83D931" w14:textId="77777777" w:rsidR="00BE37C3" w:rsidRPr="00BE37C3" w:rsidRDefault="00BE37C3" w:rsidP="00F1301D">
            <w:pPr>
              <w:pStyle w:val="Lauftext"/>
              <w:rPr>
                <w:rFonts w:asciiTheme="minorHAnsi" w:hAnsiTheme="minorHAnsi"/>
              </w:rPr>
            </w:pPr>
          </w:p>
        </w:tc>
        <w:tc>
          <w:tcPr>
            <w:tcW w:w="6569" w:type="dxa"/>
            <w:tcBorders>
              <w:top w:val="single" w:sz="6" w:space="0" w:color="auto"/>
              <w:left w:val="single" w:sz="6" w:space="0" w:color="auto"/>
              <w:bottom w:val="single" w:sz="6" w:space="0" w:color="auto"/>
              <w:right w:val="single" w:sz="6" w:space="0" w:color="auto"/>
            </w:tcBorders>
            <w:shd w:val="clear" w:color="auto" w:fill="C1E4F5" w:themeFill="accent1" w:themeFillTint="33"/>
            <w:hideMark/>
          </w:tcPr>
          <w:p w14:paraId="702FFC86" w14:textId="77777777" w:rsidR="00BE37C3" w:rsidRPr="00BE37C3" w:rsidRDefault="00BE37C3" w:rsidP="00F1301D">
            <w:pPr>
              <w:pStyle w:val="Lauftext"/>
              <w:rPr>
                <w:rFonts w:asciiTheme="minorHAnsi" w:hAnsiTheme="minorHAnsi"/>
              </w:rPr>
            </w:pPr>
            <w:r w:rsidRPr="00BE37C3">
              <w:rPr>
                <w:rFonts w:asciiTheme="minorHAnsi" w:hAnsiTheme="minorHAnsi"/>
              </w:rPr>
              <w:t>Überweisung des kantonalen Beitrages B</w:t>
            </w:r>
            <w:r w:rsidRPr="00BE37C3">
              <w:rPr>
                <w:rStyle w:val="Funotenzeichen"/>
                <w:rFonts w:asciiTheme="minorHAnsi" w:hAnsiTheme="minorHAnsi"/>
              </w:rPr>
              <w:footnoteReference w:id="5"/>
            </w:r>
            <w:r w:rsidRPr="00BE37C3">
              <w:rPr>
                <w:rFonts w:asciiTheme="minorHAnsi" w:hAnsiTheme="minorHAnsi"/>
              </w:rPr>
              <w:t xml:space="preserve"> an die Förderinstitutionen </w:t>
            </w:r>
          </w:p>
        </w:tc>
      </w:tr>
    </w:tbl>
    <w:p w14:paraId="61AB0079" w14:textId="77777777" w:rsidR="00BE37C3" w:rsidRPr="00BE37C3" w:rsidRDefault="00BE37C3" w:rsidP="00BE37C3">
      <w:pPr>
        <w:pStyle w:val="berschrift10"/>
        <w:rPr>
          <w:rFonts w:asciiTheme="minorHAnsi" w:hAnsiTheme="minorHAnsi"/>
        </w:rPr>
      </w:pPr>
      <w:bookmarkStart w:id="7" w:name="_Toc229986524"/>
      <w:r w:rsidRPr="00BE37C3">
        <w:rPr>
          <w:rFonts w:asciiTheme="minorHAnsi" w:hAnsiTheme="minorHAnsi"/>
        </w:rPr>
        <w:lastRenderedPageBreak/>
        <w:t>Kommunikation</w:t>
      </w:r>
      <w:bookmarkEnd w:id="7"/>
    </w:p>
    <w:p w14:paraId="783E115F" w14:textId="77777777" w:rsidR="00BE37C3" w:rsidRPr="00BE37C3" w:rsidRDefault="00BE37C3" w:rsidP="00BE37C3">
      <w:pPr>
        <w:pStyle w:val="Lauftext"/>
        <w:shd w:val="clear" w:color="auto" w:fill="BFBFBF" w:themeFill="background1" w:themeFillShade="BF"/>
        <w:rPr>
          <w:rFonts w:asciiTheme="minorHAnsi" w:hAnsiTheme="minorHAnsi"/>
          <w:b/>
          <w:bCs/>
          <w:i/>
          <w:iCs/>
        </w:rPr>
      </w:pPr>
      <w:r w:rsidRPr="00BE37C3">
        <w:rPr>
          <w:rFonts w:asciiTheme="minorHAnsi" w:hAnsiTheme="minorHAnsi"/>
          <w:b/>
          <w:bCs/>
          <w:i/>
          <w:iCs/>
        </w:rPr>
        <w:t>Hinweis:</w:t>
      </w:r>
    </w:p>
    <w:p w14:paraId="002D6D8A" w14:textId="77777777" w:rsidR="00BE37C3" w:rsidRPr="00BE37C3" w:rsidRDefault="00BE37C3" w:rsidP="00BE37C3">
      <w:pPr>
        <w:pStyle w:val="Lauftext"/>
        <w:shd w:val="clear" w:color="auto" w:fill="BFBFBF" w:themeFill="background1" w:themeFillShade="BF"/>
        <w:rPr>
          <w:rFonts w:asciiTheme="minorHAnsi" w:hAnsiTheme="minorHAnsi"/>
          <w:i/>
          <w:iCs/>
        </w:rPr>
      </w:pPr>
      <w:r w:rsidRPr="00BE37C3">
        <w:rPr>
          <w:rFonts w:asciiTheme="minorHAnsi" w:hAnsiTheme="minorHAnsi"/>
          <w:i/>
          <w:iCs/>
        </w:rPr>
        <w:t xml:space="preserve">Folgende Punkte werden im Kapitel festgehalten: </w:t>
      </w:r>
    </w:p>
    <w:p w14:paraId="69CFFCB4" w14:textId="77777777" w:rsidR="00BE37C3" w:rsidRPr="00BE37C3" w:rsidRDefault="00BE37C3" w:rsidP="00BE37C3">
      <w:pPr>
        <w:pStyle w:val="Lauftext"/>
        <w:shd w:val="clear" w:color="auto" w:fill="BFBFBF" w:themeFill="background1" w:themeFillShade="BF"/>
        <w:rPr>
          <w:rFonts w:asciiTheme="minorHAnsi" w:hAnsiTheme="minorHAnsi"/>
          <w:i/>
          <w:iCs/>
        </w:rPr>
      </w:pPr>
      <w:r w:rsidRPr="00BE37C3">
        <w:rPr>
          <w:rFonts w:asciiTheme="minorHAnsi" w:hAnsiTheme="minorHAnsi"/>
          <w:i/>
          <w:iCs/>
        </w:rPr>
        <w:t xml:space="preserve">- Art und Weise der Information über das Konzept frühe Sprachförderung </w:t>
      </w:r>
    </w:p>
    <w:p w14:paraId="6B1E80B9" w14:textId="77777777" w:rsidR="00BE37C3" w:rsidRPr="00BE37C3" w:rsidRDefault="00BE37C3" w:rsidP="00BE37C3">
      <w:pPr>
        <w:pStyle w:val="Lauftext"/>
        <w:shd w:val="clear" w:color="auto" w:fill="BFBFBF" w:themeFill="background1" w:themeFillShade="BF"/>
        <w:rPr>
          <w:rFonts w:asciiTheme="minorHAnsi" w:hAnsiTheme="minorHAnsi"/>
          <w:i/>
          <w:iCs/>
        </w:rPr>
      </w:pPr>
      <w:r w:rsidRPr="00BE37C3">
        <w:rPr>
          <w:rFonts w:asciiTheme="minorHAnsi" w:hAnsiTheme="minorHAnsi"/>
          <w:i/>
          <w:iCs/>
        </w:rPr>
        <w:t xml:space="preserve">- Zuständigkeit, Zeitpunkt und Zielgruppe der Information </w:t>
      </w:r>
    </w:p>
    <w:p w14:paraId="0C3D20B0" w14:textId="77777777" w:rsidR="00BE37C3" w:rsidRPr="00BE37C3" w:rsidRDefault="00BE37C3" w:rsidP="00BE37C3">
      <w:pPr>
        <w:pStyle w:val="Lauftext"/>
        <w:rPr>
          <w:rFonts w:asciiTheme="minorHAnsi" w:hAnsiTheme="minorHAnsi"/>
        </w:rPr>
      </w:pPr>
    </w:p>
    <w:p w14:paraId="201BAD92" w14:textId="77777777" w:rsidR="00BE37C3" w:rsidRPr="00BE37C3" w:rsidRDefault="00BE37C3" w:rsidP="006A1F75">
      <w:pPr>
        <w:pStyle w:val="Lauftext"/>
        <w:shd w:val="clear" w:color="auto" w:fill="C1E4F5" w:themeFill="accent1" w:themeFillTint="33"/>
        <w:rPr>
          <w:rFonts w:asciiTheme="minorHAnsi" w:hAnsiTheme="minorHAnsi"/>
        </w:rPr>
      </w:pPr>
      <w:r w:rsidRPr="00BE37C3">
        <w:rPr>
          <w:rFonts w:asciiTheme="minorHAnsi" w:hAnsiTheme="minorHAnsi"/>
        </w:rPr>
        <w:t xml:space="preserve">Ziele: </w:t>
      </w:r>
    </w:p>
    <w:p w14:paraId="60DE8544" w14:textId="77777777" w:rsidR="00BE37C3" w:rsidRPr="00BE37C3" w:rsidRDefault="00BE37C3" w:rsidP="006A1F75">
      <w:pPr>
        <w:pStyle w:val="Lauftext"/>
        <w:shd w:val="clear" w:color="auto" w:fill="C1E4F5" w:themeFill="accent1" w:themeFillTint="33"/>
        <w:rPr>
          <w:rFonts w:asciiTheme="minorHAnsi" w:hAnsiTheme="minorHAnsi"/>
        </w:rPr>
      </w:pPr>
      <w:r w:rsidRPr="00BE37C3">
        <w:rPr>
          <w:rFonts w:asciiTheme="minorHAnsi" w:hAnsiTheme="minorHAnsi"/>
        </w:rPr>
        <w:t>Kommunikationsgrundsätze: Die Kommunikation erfolgt nach den folgenden Grundsätzen: [zielgruppengerecht, transparent, aktiv, kontinuierlich, direkte briefliche Anschrift …]</w:t>
      </w:r>
    </w:p>
    <w:p w14:paraId="53AB69A1" w14:textId="77777777" w:rsidR="00BE37C3" w:rsidRPr="00BE37C3" w:rsidRDefault="00BE37C3" w:rsidP="006A1F75">
      <w:pPr>
        <w:pStyle w:val="Lauftext"/>
        <w:shd w:val="clear" w:color="auto" w:fill="C1E4F5" w:themeFill="accent1" w:themeFillTint="33"/>
        <w:rPr>
          <w:rFonts w:asciiTheme="minorHAnsi" w:hAnsiTheme="minorHAnsi"/>
        </w:rPr>
      </w:pPr>
      <w:r w:rsidRPr="00BE37C3">
        <w:rPr>
          <w:rFonts w:asciiTheme="minorHAnsi" w:hAnsiTheme="minorHAnsi"/>
        </w:rPr>
        <w:t xml:space="preserve">Zuständigkeiten: Zuständig für die Information über die frühe Sprachförderung ist/sind [zuständige Stellen]. </w:t>
      </w:r>
    </w:p>
    <w:p w14:paraId="72001CDA" w14:textId="77777777" w:rsidR="00BE37C3" w:rsidRPr="00BE37C3" w:rsidRDefault="00BE37C3" w:rsidP="006A1F75">
      <w:pPr>
        <w:pStyle w:val="Lauftext"/>
        <w:shd w:val="clear" w:color="auto" w:fill="C1E4F5" w:themeFill="accent1" w:themeFillTint="33"/>
        <w:rPr>
          <w:rFonts w:asciiTheme="minorHAnsi" w:hAnsiTheme="minorHAnsi"/>
        </w:rPr>
      </w:pPr>
      <w:r w:rsidRPr="00BE37C3">
        <w:rPr>
          <w:rFonts w:asciiTheme="minorHAnsi" w:hAnsiTheme="minorHAnsi"/>
        </w:rPr>
        <w:t xml:space="preserve">Kommunikationsmittel: für die externe Kommunikation werden folgende Kanäle genutzt: [Internet und Social Media, Medien, amtliche Publikationsorgane]. Es werden folgende Mitteilungen/Informationen öffentlich publiziert: [Konzept frühe Sprachförderung, Angebote frühe Sprachförderung, …]. </w:t>
      </w:r>
    </w:p>
    <w:p w14:paraId="095FCF75" w14:textId="77777777" w:rsidR="00BE37C3" w:rsidRPr="00BE37C3" w:rsidRDefault="00BE37C3" w:rsidP="006A1F75">
      <w:pPr>
        <w:pStyle w:val="Lauftext"/>
        <w:shd w:val="clear" w:color="auto" w:fill="C1E4F5" w:themeFill="accent1" w:themeFillTint="33"/>
        <w:rPr>
          <w:rFonts w:asciiTheme="minorHAnsi" w:hAnsiTheme="minorHAnsi"/>
        </w:rPr>
      </w:pPr>
      <w:r w:rsidRPr="00BE37C3">
        <w:rPr>
          <w:rFonts w:asciiTheme="minorHAnsi" w:hAnsiTheme="minorHAnsi"/>
        </w:rPr>
        <w:t>Interne Kommunikationsmittel sind [ ]</w:t>
      </w:r>
    </w:p>
    <w:p w14:paraId="3BA68383" w14:textId="77777777" w:rsidR="00BE37C3" w:rsidRPr="00BE37C3" w:rsidRDefault="00BE37C3" w:rsidP="006A1F75">
      <w:pPr>
        <w:pStyle w:val="Lauftext"/>
        <w:shd w:val="clear" w:color="auto" w:fill="C1E4F5" w:themeFill="accent1" w:themeFillTint="33"/>
        <w:rPr>
          <w:rFonts w:asciiTheme="minorHAnsi" w:hAnsiTheme="minorHAnsi"/>
        </w:rPr>
      </w:pPr>
      <w:r w:rsidRPr="00BE37C3">
        <w:rPr>
          <w:rFonts w:asciiTheme="minorHAnsi" w:hAnsiTheme="minorHAnsi"/>
        </w:rPr>
        <w:t>Formales:</w:t>
      </w:r>
    </w:p>
    <w:p w14:paraId="7E10016B" w14:textId="25423641" w:rsidR="00BE37C3" w:rsidRPr="00BE37C3" w:rsidRDefault="00BE37C3" w:rsidP="006A1F75">
      <w:pPr>
        <w:pStyle w:val="Lauftext"/>
        <w:shd w:val="clear" w:color="auto" w:fill="C1E4F5" w:themeFill="accent1" w:themeFillTint="33"/>
        <w:rPr>
          <w:rFonts w:asciiTheme="minorHAnsi" w:hAnsiTheme="minorHAnsi"/>
        </w:rPr>
      </w:pPr>
      <w:r w:rsidRPr="00BE37C3">
        <w:rPr>
          <w:rFonts w:asciiTheme="minorHAnsi" w:hAnsiTheme="minorHAnsi"/>
        </w:rPr>
        <w:t xml:space="preserve">Im Rahmen der frühen Sprachförderung arbeiten verschiedene Personen mit unterschiedlichen Funktionen zusammen. Geregelte Abläufe und gezielte Absprachen sind essentiell für einen reibungslosen Ablauf. Dabei wird auf Einhaltung des Datenschutzes und den sorgfältigen Umgang mit sensiblen Daten geachtet. Konkrete Prozesse und Kommunikation im Rahmen der Zusammenarbeit sind in Kapitel </w:t>
      </w:r>
      <w:r w:rsidR="00565583">
        <w:rPr>
          <w:rFonts w:asciiTheme="minorHAnsi" w:hAnsiTheme="minorHAnsi"/>
        </w:rPr>
        <w:t>"Zuständigkeiten und Aufgabenbereiche"</w:t>
      </w:r>
      <w:r w:rsidRPr="00BE37C3">
        <w:rPr>
          <w:rFonts w:asciiTheme="minorHAnsi" w:hAnsiTheme="minorHAnsi"/>
        </w:rPr>
        <w:t xml:space="preserve"> festgehalten.</w:t>
      </w:r>
    </w:p>
    <w:p w14:paraId="471354FD" w14:textId="77777777" w:rsidR="00BE37C3" w:rsidRPr="00BE37C3" w:rsidRDefault="00BE37C3" w:rsidP="00BE37C3">
      <w:pPr>
        <w:pStyle w:val="berschrift10"/>
        <w:rPr>
          <w:rFonts w:asciiTheme="minorHAnsi" w:hAnsiTheme="minorHAnsi"/>
        </w:rPr>
      </w:pPr>
      <w:bookmarkStart w:id="8" w:name="_Toc229986525"/>
      <w:r w:rsidRPr="00BE37C3">
        <w:rPr>
          <w:rFonts w:asciiTheme="minorHAnsi" w:hAnsiTheme="minorHAnsi"/>
        </w:rPr>
        <w:t>Umsetzungsorte frühe Sprachförderung</w:t>
      </w:r>
      <w:bookmarkEnd w:id="8"/>
      <w:r w:rsidRPr="00BE37C3">
        <w:rPr>
          <w:rFonts w:asciiTheme="minorHAnsi" w:hAnsiTheme="minorHAnsi"/>
        </w:rPr>
        <w:t xml:space="preserve"> </w:t>
      </w:r>
    </w:p>
    <w:p w14:paraId="4BB05623" w14:textId="77777777" w:rsidR="00BE37C3" w:rsidRPr="00BE37C3" w:rsidRDefault="00BE37C3" w:rsidP="00BE37C3">
      <w:pPr>
        <w:pStyle w:val="Lauftext"/>
        <w:shd w:val="clear" w:color="auto" w:fill="BFBFBF" w:themeFill="background1" w:themeFillShade="BF"/>
        <w:rPr>
          <w:rFonts w:asciiTheme="minorHAnsi" w:hAnsiTheme="minorHAnsi"/>
          <w:b/>
          <w:bCs/>
          <w:i/>
          <w:iCs/>
        </w:rPr>
      </w:pPr>
      <w:r w:rsidRPr="00BE37C3">
        <w:rPr>
          <w:rFonts w:asciiTheme="minorHAnsi" w:hAnsiTheme="minorHAnsi"/>
          <w:b/>
          <w:bCs/>
          <w:i/>
          <w:iCs/>
        </w:rPr>
        <w:t>Hinweis:</w:t>
      </w:r>
    </w:p>
    <w:p w14:paraId="46E54997" w14:textId="77777777" w:rsidR="00BE37C3" w:rsidRPr="00BE37C3" w:rsidRDefault="00BE37C3" w:rsidP="00BE37C3">
      <w:pPr>
        <w:pStyle w:val="Lauftext"/>
        <w:shd w:val="clear" w:color="auto" w:fill="BFBFBF" w:themeFill="background1" w:themeFillShade="BF"/>
        <w:rPr>
          <w:rFonts w:asciiTheme="minorHAnsi" w:hAnsiTheme="minorHAnsi"/>
          <w:i/>
          <w:iCs/>
        </w:rPr>
      </w:pPr>
      <w:r w:rsidRPr="00BE37C3">
        <w:rPr>
          <w:rFonts w:asciiTheme="minorHAnsi" w:hAnsiTheme="minorHAnsi"/>
          <w:i/>
          <w:iCs/>
        </w:rPr>
        <w:t xml:space="preserve">In den untenstehenden Tabellen sind nur Angebote der frühen Sprachförderung aufzuführen, welche die kantonalen Bedingungen zur Finanzierung erfüllen: </w:t>
      </w:r>
    </w:p>
    <w:p w14:paraId="65450DA1" w14:textId="77777777" w:rsidR="00BE37C3" w:rsidRPr="00BE37C3" w:rsidRDefault="00BE37C3" w:rsidP="00BE37C3">
      <w:pPr>
        <w:pStyle w:val="Lauftext"/>
        <w:shd w:val="clear" w:color="auto" w:fill="BFBFBF" w:themeFill="background1" w:themeFillShade="BF"/>
        <w:rPr>
          <w:rFonts w:asciiTheme="minorHAnsi" w:hAnsiTheme="minorHAnsi"/>
          <w:i/>
          <w:iCs/>
        </w:rPr>
      </w:pPr>
      <w:r w:rsidRPr="00BE37C3">
        <w:rPr>
          <w:rFonts w:asciiTheme="minorHAnsi" w:hAnsiTheme="minorHAnsi"/>
          <w:i/>
          <w:iCs/>
        </w:rPr>
        <w:t>- Sprachförderung wird alltagsintegriert umgesetzt.</w:t>
      </w:r>
    </w:p>
    <w:p w14:paraId="2528C949" w14:textId="77777777" w:rsidR="00BE37C3" w:rsidRPr="00BE37C3" w:rsidRDefault="00BE37C3" w:rsidP="00BE37C3">
      <w:pPr>
        <w:pStyle w:val="Lauftext"/>
        <w:shd w:val="clear" w:color="auto" w:fill="BFBFBF" w:themeFill="background1" w:themeFillShade="BF"/>
        <w:rPr>
          <w:rFonts w:asciiTheme="minorHAnsi" w:hAnsiTheme="minorHAnsi"/>
          <w:i/>
          <w:iCs/>
        </w:rPr>
      </w:pPr>
      <w:r w:rsidRPr="00BE37C3">
        <w:rPr>
          <w:rFonts w:asciiTheme="minorHAnsi" w:hAnsiTheme="minorHAnsi"/>
          <w:i/>
          <w:iCs/>
        </w:rPr>
        <w:t>- Angebot findet an mindestens zwei Halbtagen pro Woche statt.</w:t>
      </w:r>
    </w:p>
    <w:p w14:paraId="28BEA94C" w14:textId="77777777" w:rsidR="00BE37C3" w:rsidRPr="00BE37C3" w:rsidRDefault="00BE37C3" w:rsidP="00BE37C3">
      <w:pPr>
        <w:pStyle w:val="Lauftext"/>
        <w:shd w:val="clear" w:color="auto" w:fill="BFBFBF" w:themeFill="background1" w:themeFillShade="BF"/>
        <w:rPr>
          <w:rFonts w:asciiTheme="minorHAnsi" w:hAnsiTheme="minorHAnsi"/>
          <w:i/>
          <w:iCs/>
        </w:rPr>
      </w:pPr>
      <w:r w:rsidRPr="00BE37C3">
        <w:rPr>
          <w:rFonts w:asciiTheme="minorHAnsi" w:hAnsiTheme="minorHAnsi"/>
          <w:i/>
          <w:iCs/>
        </w:rPr>
        <w:t>- Umgangs- und Betreuungssprache ist Deutsch.</w:t>
      </w:r>
    </w:p>
    <w:p w14:paraId="35718FCB" w14:textId="77777777" w:rsidR="00BE37C3" w:rsidRPr="00BE37C3" w:rsidRDefault="00BE37C3" w:rsidP="00BE37C3">
      <w:pPr>
        <w:pStyle w:val="Lauftext"/>
        <w:shd w:val="clear" w:color="auto" w:fill="BFBFBF" w:themeFill="background1" w:themeFillShade="BF"/>
        <w:rPr>
          <w:rFonts w:asciiTheme="minorHAnsi" w:hAnsiTheme="minorHAnsi"/>
          <w:i/>
          <w:iCs/>
        </w:rPr>
      </w:pPr>
      <w:r w:rsidRPr="00BE37C3">
        <w:rPr>
          <w:rFonts w:asciiTheme="minorHAnsi" w:hAnsiTheme="minorHAnsi"/>
          <w:i/>
          <w:iCs/>
        </w:rPr>
        <w:t>- Es werden sprachlich durchmischte Gruppen mit deutschsprechenden Kindern und Kindern mit anderer Erstsprache geführt.</w:t>
      </w:r>
    </w:p>
    <w:p w14:paraId="60A627A6" w14:textId="77777777" w:rsidR="00BE37C3" w:rsidRPr="00BE37C3" w:rsidRDefault="00BE37C3" w:rsidP="00BE37C3">
      <w:pPr>
        <w:pStyle w:val="Lauftext"/>
        <w:shd w:val="clear" w:color="auto" w:fill="BFBFBF" w:themeFill="background1" w:themeFillShade="BF"/>
        <w:rPr>
          <w:rFonts w:asciiTheme="minorHAnsi" w:hAnsiTheme="minorHAnsi"/>
          <w:i/>
          <w:iCs/>
        </w:rPr>
      </w:pPr>
      <w:r w:rsidRPr="00BE37C3">
        <w:rPr>
          <w:rFonts w:asciiTheme="minorHAnsi" w:hAnsiTheme="minorHAnsi"/>
          <w:i/>
          <w:iCs/>
        </w:rPr>
        <w:t>- Die Fachpersonen der Sprachförderangebote sind mit den Lehrpersonen des Kindergartens vernetzt.</w:t>
      </w:r>
    </w:p>
    <w:p w14:paraId="614C0164" w14:textId="77777777" w:rsidR="00BE37C3" w:rsidRPr="00BE37C3" w:rsidRDefault="00BE37C3" w:rsidP="00BE37C3">
      <w:pPr>
        <w:pStyle w:val="Lauftext"/>
        <w:shd w:val="clear" w:color="auto" w:fill="BFBFBF" w:themeFill="background1" w:themeFillShade="BF"/>
        <w:rPr>
          <w:rFonts w:asciiTheme="minorHAnsi" w:hAnsiTheme="minorHAnsi"/>
          <w:i/>
          <w:iCs/>
        </w:rPr>
      </w:pPr>
      <w:r w:rsidRPr="00BE37C3">
        <w:rPr>
          <w:rFonts w:asciiTheme="minorHAnsi" w:hAnsiTheme="minorHAnsi"/>
          <w:i/>
          <w:iCs/>
        </w:rPr>
        <w:t>Der Abschluss einer Leistungsvereinbarung mit den Anbietenden wird vom Kanton empfohlen.</w:t>
      </w:r>
    </w:p>
    <w:p w14:paraId="3BDE3D5C" w14:textId="77777777" w:rsidR="00BE37C3" w:rsidRPr="00BE37C3" w:rsidRDefault="00BE37C3" w:rsidP="00BE37C3">
      <w:pPr>
        <w:pStyle w:val="berschrift20"/>
        <w:rPr>
          <w:rFonts w:asciiTheme="minorHAnsi" w:hAnsiTheme="minorHAnsi"/>
        </w:rPr>
      </w:pPr>
      <w:bookmarkStart w:id="9" w:name="_Toc229986526"/>
      <w:r w:rsidRPr="00BE37C3">
        <w:rPr>
          <w:rFonts w:asciiTheme="minorHAnsi" w:hAnsiTheme="minorHAnsi"/>
        </w:rPr>
        <w:t>Kindertagesstätten</w:t>
      </w:r>
      <w:bookmarkEnd w:id="9"/>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250"/>
        <w:gridCol w:w="2250"/>
        <w:gridCol w:w="2250"/>
        <w:gridCol w:w="2265"/>
      </w:tblGrid>
      <w:tr w:rsidR="00BE37C3" w:rsidRPr="00BE37C3" w14:paraId="20327317" w14:textId="77777777" w:rsidTr="00F1301D">
        <w:tc>
          <w:tcPr>
            <w:tcW w:w="2250" w:type="dxa"/>
            <w:tcBorders>
              <w:top w:val="single" w:sz="6" w:space="0" w:color="auto"/>
              <w:left w:val="single" w:sz="6" w:space="0" w:color="auto"/>
              <w:bottom w:val="single" w:sz="6" w:space="0" w:color="auto"/>
              <w:right w:val="single" w:sz="6" w:space="0" w:color="auto"/>
            </w:tcBorders>
            <w:hideMark/>
          </w:tcPr>
          <w:p w14:paraId="57E4B8B4" w14:textId="77777777" w:rsidR="00BE37C3" w:rsidRPr="00BE37C3" w:rsidRDefault="00BE37C3" w:rsidP="00F1301D">
            <w:pPr>
              <w:pStyle w:val="Lauftext"/>
              <w:rPr>
                <w:rFonts w:asciiTheme="minorHAnsi" w:hAnsiTheme="minorHAnsi"/>
              </w:rPr>
            </w:pPr>
            <w:r w:rsidRPr="00BE37C3">
              <w:rPr>
                <w:rFonts w:asciiTheme="minorHAnsi" w:hAnsiTheme="minorHAnsi"/>
              </w:rPr>
              <w:t>Nummer</w:t>
            </w:r>
          </w:p>
        </w:tc>
        <w:tc>
          <w:tcPr>
            <w:tcW w:w="2250" w:type="dxa"/>
            <w:tcBorders>
              <w:top w:val="single" w:sz="6" w:space="0" w:color="auto"/>
              <w:left w:val="single" w:sz="6" w:space="0" w:color="auto"/>
              <w:bottom w:val="single" w:sz="6" w:space="0" w:color="auto"/>
              <w:right w:val="single" w:sz="6" w:space="0" w:color="auto"/>
            </w:tcBorders>
            <w:hideMark/>
          </w:tcPr>
          <w:p w14:paraId="7C8EB9C3" w14:textId="77777777" w:rsidR="00BE37C3" w:rsidRPr="00BE37C3" w:rsidRDefault="00BE37C3" w:rsidP="00F1301D">
            <w:pPr>
              <w:pStyle w:val="Lauftext"/>
              <w:rPr>
                <w:rFonts w:asciiTheme="minorHAnsi" w:hAnsiTheme="minorHAnsi"/>
              </w:rPr>
            </w:pPr>
            <w:r w:rsidRPr="00BE37C3">
              <w:rPr>
                <w:rFonts w:asciiTheme="minorHAnsi" w:hAnsiTheme="minorHAnsi"/>
              </w:rPr>
              <w:t>Name der Institution</w:t>
            </w:r>
          </w:p>
        </w:tc>
        <w:tc>
          <w:tcPr>
            <w:tcW w:w="2250" w:type="dxa"/>
            <w:tcBorders>
              <w:top w:val="single" w:sz="6" w:space="0" w:color="auto"/>
              <w:left w:val="single" w:sz="6" w:space="0" w:color="auto"/>
              <w:bottom w:val="single" w:sz="6" w:space="0" w:color="auto"/>
              <w:right w:val="single" w:sz="6" w:space="0" w:color="auto"/>
            </w:tcBorders>
            <w:hideMark/>
          </w:tcPr>
          <w:p w14:paraId="0A796F05" w14:textId="77777777" w:rsidR="00BE37C3" w:rsidRPr="00BE37C3" w:rsidRDefault="00BE37C3" w:rsidP="00F1301D">
            <w:pPr>
              <w:pStyle w:val="Lauftext"/>
              <w:rPr>
                <w:rFonts w:asciiTheme="minorHAnsi" w:hAnsiTheme="minorHAnsi"/>
              </w:rPr>
            </w:pPr>
            <w:r w:rsidRPr="00BE37C3">
              <w:rPr>
                <w:rFonts w:asciiTheme="minorHAnsi" w:hAnsiTheme="minorHAnsi"/>
              </w:rPr>
              <w:t>Trägerschaft</w:t>
            </w:r>
          </w:p>
        </w:tc>
        <w:tc>
          <w:tcPr>
            <w:tcW w:w="2265" w:type="dxa"/>
            <w:tcBorders>
              <w:top w:val="single" w:sz="6" w:space="0" w:color="auto"/>
              <w:left w:val="single" w:sz="6" w:space="0" w:color="auto"/>
              <w:bottom w:val="single" w:sz="6" w:space="0" w:color="auto"/>
              <w:right w:val="single" w:sz="6" w:space="0" w:color="auto"/>
            </w:tcBorders>
            <w:hideMark/>
          </w:tcPr>
          <w:p w14:paraId="6FA4CBFC" w14:textId="77777777" w:rsidR="00BE37C3" w:rsidRPr="00BE37C3" w:rsidRDefault="00BE37C3" w:rsidP="00F1301D">
            <w:pPr>
              <w:pStyle w:val="Lauftext"/>
              <w:rPr>
                <w:rFonts w:asciiTheme="minorHAnsi" w:hAnsiTheme="minorHAnsi"/>
              </w:rPr>
            </w:pPr>
            <w:r w:rsidRPr="00BE37C3">
              <w:rPr>
                <w:rFonts w:asciiTheme="minorHAnsi" w:hAnsiTheme="minorHAnsi"/>
              </w:rPr>
              <w:t>Datum Abschluss Leistungsvereinbarung</w:t>
            </w:r>
          </w:p>
        </w:tc>
      </w:tr>
      <w:tr w:rsidR="00BE37C3" w:rsidRPr="00BE37C3" w14:paraId="5469100C" w14:textId="77777777" w:rsidTr="006A1F75">
        <w:tc>
          <w:tcPr>
            <w:tcW w:w="2250" w:type="dxa"/>
            <w:tcBorders>
              <w:top w:val="single" w:sz="6" w:space="0" w:color="auto"/>
              <w:left w:val="single" w:sz="6" w:space="0" w:color="auto"/>
              <w:bottom w:val="single" w:sz="6" w:space="0" w:color="auto"/>
              <w:right w:val="single" w:sz="6" w:space="0" w:color="auto"/>
            </w:tcBorders>
            <w:shd w:val="clear" w:color="auto" w:fill="C1F0C7" w:themeFill="accent3" w:themeFillTint="33"/>
            <w:hideMark/>
          </w:tcPr>
          <w:p w14:paraId="4A760C9A" w14:textId="77777777" w:rsidR="00BE37C3" w:rsidRPr="00BE37C3" w:rsidRDefault="00BE37C3" w:rsidP="00F1301D">
            <w:pPr>
              <w:pStyle w:val="Lauftext"/>
              <w:rPr>
                <w:rFonts w:asciiTheme="minorHAnsi" w:hAnsiTheme="minorHAnsi"/>
              </w:rPr>
            </w:pPr>
          </w:p>
        </w:tc>
        <w:tc>
          <w:tcPr>
            <w:tcW w:w="2250" w:type="dxa"/>
            <w:tcBorders>
              <w:top w:val="single" w:sz="6" w:space="0" w:color="auto"/>
              <w:left w:val="single" w:sz="6" w:space="0" w:color="auto"/>
              <w:bottom w:val="single" w:sz="6" w:space="0" w:color="auto"/>
              <w:right w:val="single" w:sz="6" w:space="0" w:color="auto"/>
            </w:tcBorders>
            <w:shd w:val="clear" w:color="auto" w:fill="C1F0C7" w:themeFill="accent3" w:themeFillTint="33"/>
            <w:hideMark/>
          </w:tcPr>
          <w:p w14:paraId="2DCE4238" w14:textId="77777777" w:rsidR="00BE37C3" w:rsidRPr="00BE37C3" w:rsidRDefault="00BE37C3" w:rsidP="00F1301D">
            <w:pPr>
              <w:pStyle w:val="Lauftext"/>
              <w:rPr>
                <w:rFonts w:asciiTheme="minorHAnsi" w:hAnsiTheme="minorHAnsi"/>
              </w:rPr>
            </w:pPr>
          </w:p>
        </w:tc>
        <w:tc>
          <w:tcPr>
            <w:tcW w:w="2250" w:type="dxa"/>
            <w:tcBorders>
              <w:top w:val="single" w:sz="6" w:space="0" w:color="auto"/>
              <w:left w:val="single" w:sz="6" w:space="0" w:color="auto"/>
              <w:bottom w:val="single" w:sz="6" w:space="0" w:color="auto"/>
              <w:right w:val="single" w:sz="6" w:space="0" w:color="auto"/>
            </w:tcBorders>
            <w:shd w:val="clear" w:color="auto" w:fill="C1F0C7" w:themeFill="accent3" w:themeFillTint="33"/>
            <w:hideMark/>
          </w:tcPr>
          <w:p w14:paraId="5CCF22C0" w14:textId="77777777" w:rsidR="00BE37C3" w:rsidRPr="00BE37C3" w:rsidRDefault="00BE37C3" w:rsidP="00F1301D">
            <w:pPr>
              <w:pStyle w:val="Lauftext"/>
              <w:rPr>
                <w:rFonts w:asciiTheme="minorHAnsi" w:hAnsiTheme="minorHAnsi"/>
              </w:rPr>
            </w:pPr>
          </w:p>
        </w:tc>
        <w:tc>
          <w:tcPr>
            <w:tcW w:w="2265" w:type="dxa"/>
            <w:tcBorders>
              <w:top w:val="single" w:sz="6" w:space="0" w:color="auto"/>
              <w:left w:val="single" w:sz="6" w:space="0" w:color="auto"/>
              <w:bottom w:val="single" w:sz="6" w:space="0" w:color="auto"/>
              <w:right w:val="single" w:sz="6" w:space="0" w:color="auto"/>
            </w:tcBorders>
            <w:shd w:val="clear" w:color="auto" w:fill="C1E4F5" w:themeFill="accent1" w:themeFillTint="33"/>
            <w:hideMark/>
          </w:tcPr>
          <w:p w14:paraId="117519BD" w14:textId="77777777" w:rsidR="00BE37C3" w:rsidRPr="00BE37C3" w:rsidRDefault="00BE37C3" w:rsidP="00F1301D">
            <w:pPr>
              <w:pStyle w:val="Lauftext"/>
              <w:rPr>
                <w:rFonts w:asciiTheme="minorHAnsi" w:hAnsiTheme="minorHAnsi"/>
              </w:rPr>
            </w:pPr>
          </w:p>
        </w:tc>
      </w:tr>
      <w:tr w:rsidR="00BE37C3" w:rsidRPr="00BE37C3" w14:paraId="2C431A41" w14:textId="77777777" w:rsidTr="006A1F75">
        <w:tc>
          <w:tcPr>
            <w:tcW w:w="2250" w:type="dxa"/>
            <w:tcBorders>
              <w:top w:val="single" w:sz="6" w:space="0" w:color="auto"/>
              <w:left w:val="single" w:sz="6" w:space="0" w:color="auto"/>
              <w:bottom w:val="single" w:sz="6" w:space="0" w:color="auto"/>
              <w:right w:val="single" w:sz="6" w:space="0" w:color="auto"/>
            </w:tcBorders>
            <w:shd w:val="clear" w:color="auto" w:fill="C1F0C7" w:themeFill="accent3" w:themeFillTint="33"/>
            <w:hideMark/>
          </w:tcPr>
          <w:p w14:paraId="5D997287" w14:textId="77777777" w:rsidR="00BE37C3" w:rsidRPr="00BE37C3" w:rsidRDefault="00BE37C3" w:rsidP="00F1301D">
            <w:pPr>
              <w:pStyle w:val="Lauftext"/>
              <w:rPr>
                <w:rFonts w:asciiTheme="minorHAnsi" w:hAnsiTheme="minorHAnsi"/>
              </w:rPr>
            </w:pPr>
          </w:p>
        </w:tc>
        <w:tc>
          <w:tcPr>
            <w:tcW w:w="2250" w:type="dxa"/>
            <w:tcBorders>
              <w:top w:val="single" w:sz="6" w:space="0" w:color="auto"/>
              <w:left w:val="single" w:sz="6" w:space="0" w:color="auto"/>
              <w:bottom w:val="single" w:sz="6" w:space="0" w:color="auto"/>
              <w:right w:val="single" w:sz="6" w:space="0" w:color="auto"/>
            </w:tcBorders>
            <w:shd w:val="clear" w:color="auto" w:fill="C1F0C7" w:themeFill="accent3" w:themeFillTint="33"/>
            <w:hideMark/>
          </w:tcPr>
          <w:p w14:paraId="62CB7A89" w14:textId="77777777" w:rsidR="00BE37C3" w:rsidRPr="00BE37C3" w:rsidRDefault="00BE37C3" w:rsidP="00F1301D">
            <w:pPr>
              <w:pStyle w:val="Lauftext"/>
              <w:rPr>
                <w:rFonts w:asciiTheme="minorHAnsi" w:hAnsiTheme="minorHAnsi"/>
              </w:rPr>
            </w:pPr>
          </w:p>
        </w:tc>
        <w:tc>
          <w:tcPr>
            <w:tcW w:w="2250" w:type="dxa"/>
            <w:tcBorders>
              <w:top w:val="single" w:sz="6" w:space="0" w:color="auto"/>
              <w:left w:val="single" w:sz="6" w:space="0" w:color="auto"/>
              <w:bottom w:val="single" w:sz="6" w:space="0" w:color="auto"/>
              <w:right w:val="single" w:sz="6" w:space="0" w:color="auto"/>
            </w:tcBorders>
            <w:shd w:val="clear" w:color="auto" w:fill="C1F0C7" w:themeFill="accent3" w:themeFillTint="33"/>
            <w:hideMark/>
          </w:tcPr>
          <w:p w14:paraId="3328BD47" w14:textId="77777777" w:rsidR="00BE37C3" w:rsidRPr="00BE37C3" w:rsidRDefault="00BE37C3" w:rsidP="00F1301D">
            <w:pPr>
              <w:pStyle w:val="Lauftext"/>
              <w:rPr>
                <w:rFonts w:asciiTheme="minorHAnsi" w:hAnsiTheme="minorHAnsi"/>
              </w:rPr>
            </w:pPr>
          </w:p>
        </w:tc>
        <w:tc>
          <w:tcPr>
            <w:tcW w:w="2265" w:type="dxa"/>
            <w:tcBorders>
              <w:top w:val="single" w:sz="6" w:space="0" w:color="auto"/>
              <w:left w:val="single" w:sz="6" w:space="0" w:color="auto"/>
              <w:bottom w:val="single" w:sz="6" w:space="0" w:color="auto"/>
              <w:right w:val="single" w:sz="6" w:space="0" w:color="auto"/>
            </w:tcBorders>
            <w:shd w:val="clear" w:color="auto" w:fill="C1E4F5" w:themeFill="accent1" w:themeFillTint="33"/>
            <w:hideMark/>
          </w:tcPr>
          <w:p w14:paraId="3CF208A9" w14:textId="77777777" w:rsidR="00BE37C3" w:rsidRPr="00BE37C3" w:rsidRDefault="00BE37C3" w:rsidP="00F1301D">
            <w:pPr>
              <w:pStyle w:val="Lauftext"/>
              <w:rPr>
                <w:rFonts w:asciiTheme="minorHAnsi" w:hAnsiTheme="minorHAnsi"/>
              </w:rPr>
            </w:pPr>
          </w:p>
        </w:tc>
      </w:tr>
    </w:tbl>
    <w:p w14:paraId="255307CE" w14:textId="77777777" w:rsidR="00BE37C3" w:rsidRPr="00BE37C3" w:rsidRDefault="00BE37C3" w:rsidP="00BE37C3">
      <w:pPr>
        <w:pStyle w:val="berschrift20"/>
        <w:rPr>
          <w:rFonts w:asciiTheme="minorHAnsi" w:hAnsiTheme="minorHAnsi"/>
        </w:rPr>
      </w:pPr>
      <w:bookmarkStart w:id="10" w:name="_Toc229986527"/>
      <w:r w:rsidRPr="00BE37C3">
        <w:rPr>
          <w:rFonts w:asciiTheme="minorHAnsi" w:hAnsiTheme="minorHAnsi"/>
        </w:rPr>
        <w:t>Spielgruppen</w:t>
      </w:r>
      <w:bookmarkEnd w:id="10"/>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250"/>
        <w:gridCol w:w="2250"/>
        <w:gridCol w:w="2250"/>
        <w:gridCol w:w="2265"/>
      </w:tblGrid>
      <w:tr w:rsidR="00BE37C3" w:rsidRPr="00BE37C3" w14:paraId="7C818F57" w14:textId="77777777" w:rsidTr="00F1301D">
        <w:tc>
          <w:tcPr>
            <w:tcW w:w="2250" w:type="dxa"/>
            <w:tcBorders>
              <w:top w:val="single" w:sz="6" w:space="0" w:color="auto"/>
              <w:left w:val="single" w:sz="6" w:space="0" w:color="auto"/>
              <w:bottom w:val="single" w:sz="6" w:space="0" w:color="auto"/>
              <w:right w:val="single" w:sz="6" w:space="0" w:color="auto"/>
            </w:tcBorders>
            <w:hideMark/>
          </w:tcPr>
          <w:p w14:paraId="7D5F3BA7" w14:textId="77777777" w:rsidR="00BE37C3" w:rsidRPr="00BE37C3" w:rsidRDefault="00BE37C3" w:rsidP="00F1301D">
            <w:pPr>
              <w:pStyle w:val="Lauftext"/>
              <w:rPr>
                <w:rFonts w:asciiTheme="minorHAnsi" w:hAnsiTheme="minorHAnsi"/>
              </w:rPr>
            </w:pPr>
            <w:r w:rsidRPr="00BE37C3">
              <w:rPr>
                <w:rFonts w:asciiTheme="minorHAnsi" w:hAnsiTheme="minorHAnsi"/>
              </w:rPr>
              <w:t>Nummer</w:t>
            </w:r>
          </w:p>
        </w:tc>
        <w:tc>
          <w:tcPr>
            <w:tcW w:w="2250" w:type="dxa"/>
            <w:tcBorders>
              <w:top w:val="single" w:sz="6" w:space="0" w:color="auto"/>
              <w:left w:val="single" w:sz="6" w:space="0" w:color="auto"/>
              <w:bottom w:val="single" w:sz="6" w:space="0" w:color="auto"/>
              <w:right w:val="single" w:sz="6" w:space="0" w:color="auto"/>
            </w:tcBorders>
            <w:hideMark/>
          </w:tcPr>
          <w:p w14:paraId="4980835B" w14:textId="77777777" w:rsidR="00BE37C3" w:rsidRPr="00BE37C3" w:rsidRDefault="00BE37C3" w:rsidP="00F1301D">
            <w:pPr>
              <w:pStyle w:val="Lauftext"/>
              <w:rPr>
                <w:rFonts w:asciiTheme="minorHAnsi" w:hAnsiTheme="minorHAnsi"/>
              </w:rPr>
            </w:pPr>
            <w:r w:rsidRPr="00BE37C3">
              <w:rPr>
                <w:rFonts w:asciiTheme="minorHAnsi" w:hAnsiTheme="minorHAnsi"/>
              </w:rPr>
              <w:t>Name der Institution</w:t>
            </w:r>
          </w:p>
        </w:tc>
        <w:tc>
          <w:tcPr>
            <w:tcW w:w="2250" w:type="dxa"/>
            <w:tcBorders>
              <w:top w:val="single" w:sz="6" w:space="0" w:color="auto"/>
              <w:left w:val="single" w:sz="6" w:space="0" w:color="auto"/>
              <w:bottom w:val="single" w:sz="6" w:space="0" w:color="auto"/>
              <w:right w:val="single" w:sz="6" w:space="0" w:color="auto"/>
            </w:tcBorders>
            <w:hideMark/>
          </w:tcPr>
          <w:p w14:paraId="623C267A" w14:textId="77777777" w:rsidR="00BE37C3" w:rsidRPr="00BE37C3" w:rsidRDefault="00BE37C3" w:rsidP="00F1301D">
            <w:pPr>
              <w:pStyle w:val="Lauftext"/>
              <w:rPr>
                <w:rFonts w:asciiTheme="minorHAnsi" w:hAnsiTheme="minorHAnsi"/>
              </w:rPr>
            </w:pPr>
            <w:r w:rsidRPr="00BE37C3">
              <w:rPr>
                <w:rFonts w:asciiTheme="minorHAnsi" w:hAnsiTheme="minorHAnsi"/>
              </w:rPr>
              <w:t>Trägerschaft</w:t>
            </w:r>
          </w:p>
        </w:tc>
        <w:tc>
          <w:tcPr>
            <w:tcW w:w="2265" w:type="dxa"/>
            <w:tcBorders>
              <w:top w:val="single" w:sz="6" w:space="0" w:color="auto"/>
              <w:left w:val="single" w:sz="6" w:space="0" w:color="auto"/>
              <w:bottom w:val="single" w:sz="6" w:space="0" w:color="auto"/>
              <w:right w:val="single" w:sz="6" w:space="0" w:color="auto"/>
            </w:tcBorders>
            <w:hideMark/>
          </w:tcPr>
          <w:p w14:paraId="389D1028" w14:textId="77777777" w:rsidR="00BE37C3" w:rsidRPr="00BE37C3" w:rsidRDefault="00BE37C3" w:rsidP="00F1301D">
            <w:pPr>
              <w:pStyle w:val="Lauftext"/>
              <w:rPr>
                <w:rFonts w:asciiTheme="minorHAnsi" w:hAnsiTheme="minorHAnsi"/>
              </w:rPr>
            </w:pPr>
            <w:r w:rsidRPr="00BE37C3">
              <w:rPr>
                <w:rFonts w:asciiTheme="minorHAnsi" w:hAnsiTheme="minorHAnsi"/>
              </w:rPr>
              <w:t>Datum Abschluss Leistungsvereinbarung</w:t>
            </w:r>
          </w:p>
        </w:tc>
      </w:tr>
      <w:tr w:rsidR="00BE37C3" w:rsidRPr="00BE37C3" w14:paraId="73370E04" w14:textId="77777777" w:rsidTr="006A1F75">
        <w:tc>
          <w:tcPr>
            <w:tcW w:w="2250" w:type="dxa"/>
            <w:tcBorders>
              <w:top w:val="single" w:sz="6" w:space="0" w:color="auto"/>
              <w:left w:val="single" w:sz="6" w:space="0" w:color="auto"/>
              <w:bottom w:val="single" w:sz="6" w:space="0" w:color="auto"/>
              <w:right w:val="single" w:sz="6" w:space="0" w:color="auto"/>
            </w:tcBorders>
            <w:shd w:val="clear" w:color="auto" w:fill="C1F0C7" w:themeFill="accent3" w:themeFillTint="33"/>
            <w:hideMark/>
          </w:tcPr>
          <w:p w14:paraId="11650162" w14:textId="77777777" w:rsidR="00BE37C3" w:rsidRPr="00BE37C3" w:rsidRDefault="00BE37C3" w:rsidP="00F1301D">
            <w:pPr>
              <w:pStyle w:val="Lauftext"/>
              <w:rPr>
                <w:rFonts w:asciiTheme="minorHAnsi" w:hAnsiTheme="minorHAnsi"/>
              </w:rPr>
            </w:pPr>
          </w:p>
        </w:tc>
        <w:tc>
          <w:tcPr>
            <w:tcW w:w="2250" w:type="dxa"/>
            <w:tcBorders>
              <w:top w:val="single" w:sz="6" w:space="0" w:color="auto"/>
              <w:left w:val="single" w:sz="6" w:space="0" w:color="auto"/>
              <w:bottom w:val="single" w:sz="6" w:space="0" w:color="auto"/>
              <w:right w:val="single" w:sz="6" w:space="0" w:color="auto"/>
            </w:tcBorders>
            <w:shd w:val="clear" w:color="auto" w:fill="C1F0C7" w:themeFill="accent3" w:themeFillTint="33"/>
            <w:hideMark/>
          </w:tcPr>
          <w:p w14:paraId="6AF2BAFB" w14:textId="77777777" w:rsidR="00BE37C3" w:rsidRPr="00BE37C3" w:rsidRDefault="00BE37C3" w:rsidP="00F1301D">
            <w:pPr>
              <w:pStyle w:val="Lauftext"/>
              <w:rPr>
                <w:rFonts w:asciiTheme="minorHAnsi" w:hAnsiTheme="minorHAnsi"/>
              </w:rPr>
            </w:pPr>
          </w:p>
        </w:tc>
        <w:tc>
          <w:tcPr>
            <w:tcW w:w="2250" w:type="dxa"/>
            <w:tcBorders>
              <w:top w:val="single" w:sz="6" w:space="0" w:color="auto"/>
              <w:left w:val="single" w:sz="6" w:space="0" w:color="auto"/>
              <w:bottom w:val="single" w:sz="6" w:space="0" w:color="auto"/>
              <w:right w:val="single" w:sz="6" w:space="0" w:color="auto"/>
            </w:tcBorders>
            <w:shd w:val="clear" w:color="auto" w:fill="C1F0C7" w:themeFill="accent3" w:themeFillTint="33"/>
            <w:hideMark/>
          </w:tcPr>
          <w:p w14:paraId="7CFC19BA" w14:textId="77777777" w:rsidR="00BE37C3" w:rsidRPr="00BE37C3" w:rsidRDefault="00BE37C3" w:rsidP="00F1301D">
            <w:pPr>
              <w:pStyle w:val="Lauftext"/>
              <w:rPr>
                <w:rFonts w:asciiTheme="minorHAnsi" w:hAnsiTheme="minorHAnsi"/>
              </w:rPr>
            </w:pPr>
          </w:p>
        </w:tc>
        <w:tc>
          <w:tcPr>
            <w:tcW w:w="2265" w:type="dxa"/>
            <w:tcBorders>
              <w:top w:val="single" w:sz="6" w:space="0" w:color="auto"/>
              <w:left w:val="single" w:sz="6" w:space="0" w:color="auto"/>
              <w:bottom w:val="single" w:sz="6" w:space="0" w:color="auto"/>
              <w:right w:val="single" w:sz="6" w:space="0" w:color="auto"/>
            </w:tcBorders>
            <w:shd w:val="clear" w:color="auto" w:fill="C1E4F5" w:themeFill="accent1" w:themeFillTint="33"/>
            <w:hideMark/>
          </w:tcPr>
          <w:p w14:paraId="6E740029" w14:textId="77777777" w:rsidR="00BE37C3" w:rsidRPr="00BE37C3" w:rsidRDefault="00BE37C3" w:rsidP="00F1301D">
            <w:pPr>
              <w:pStyle w:val="Lauftext"/>
              <w:rPr>
                <w:rFonts w:asciiTheme="minorHAnsi" w:hAnsiTheme="minorHAnsi"/>
              </w:rPr>
            </w:pPr>
          </w:p>
        </w:tc>
      </w:tr>
      <w:tr w:rsidR="00BE37C3" w:rsidRPr="00BE37C3" w14:paraId="058A5D01" w14:textId="77777777" w:rsidTr="006A1F75">
        <w:tc>
          <w:tcPr>
            <w:tcW w:w="2250" w:type="dxa"/>
            <w:tcBorders>
              <w:top w:val="single" w:sz="6" w:space="0" w:color="auto"/>
              <w:left w:val="single" w:sz="6" w:space="0" w:color="auto"/>
              <w:bottom w:val="single" w:sz="6" w:space="0" w:color="auto"/>
              <w:right w:val="single" w:sz="6" w:space="0" w:color="auto"/>
            </w:tcBorders>
            <w:shd w:val="clear" w:color="auto" w:fill="C1F0C7" w:themeFill="accent3" w:themeFillTint="33"/>
            <w:hideMark/>
          </w:tcPr>
          <w:p w14:paraId="2221A9AA" w14:textId="77777777" w:rsidR="00BE37C3" w:rsidRPr="00BE37C3" w:rsidRDefault="00BE37C3" w:rsidP="00F1301D">
            <w:pPr>
              <w:pStyle w:val="Lauftext"/>
              <w:rPr>
                <w:rFonts w:asciiTheme="minorHAnsi" w:hAnsiTheme="minorHAnsi"/>
              </w:rPr>
            </w:pPr>
          </w:p>
        </w:tc>
        <w:tc>
          <w:tcPr>
            <w:tcW w:w="2250" w:type="dxa"/>
            <w:tcBorders>
              <w:top w:val="single" w:sz="6" w:space="0" w:color="auto"/>
              <w:left w:val="single" w:sz="6" w:space="0" w:color="auto"/>
              <w:bottom w:val="single" w:sz="6" w:space="0" w:color="auto"/>
              <w:right w:val="single" w:sz="6" w:space="0" w:color="auto"/>
            </w:tcBorders>
            <w:shd w:val="clear" w:color="auto" w:fill="C1F0C7" w:themeFill="accent3" w:themeFillTint="33"/>
            <w:hideMark/>
          </w:tcPr>
          <w:p w14:paraId="00769C21" w14:textId="77777777" w:rsidR="00BE37C3" w:rsidRPr="00BE37C3" w:rsidRDefault="00BE37C3" w:rsidP="00F1301D">
            <w:pPr>
              <w:pStyle w:val="Lauftext"/>
              <w:rPr>
                <w:rFonts w:asciiTheme="minorHAnsi" w:hAnsiTheme="minorHAnsi"/>
              </w:rPr>
            </w:pPr>
          </w:p>
        </w:tc>
        <w:tc>
          <w:tcPr>
            <w:tcW w:w="2250" w:type="dxa"/>
            <w:tcBorders>
              <w:top w:val="single" w:sz="6" w:space="0" w:color="auto"/>
              <w:left w:val="single" w:sz="6" w:space="0" w:color="auto"/>
              <w:bottom w:val="single" w:sz="6" w:space="0" w:color="auto"/>
              <w:right w:val="single" w:sz="6" w:space="0" w:color="auto"/>
            </w:tcBorders>
            <w:shd w:val="clear" w:color="auto" w:fill="C1F0C7" w:themeFill="accent3" w:themeFillTint="33"/>
            <w:hideMark/>
          </w:tcPr>
          <w:p w14:paraId="61504865" w14:textId="77777777" w:rsidR="00BE37C3" w:rsidRPr="00BE37C3" w:rsidRDefault="00BE37C3" w:rsidP="00F1301D">
            <w:pPr>
              <w:pStyle w:val="Lauftext"/>
              <w:rPr>
                <w:rFonts w:asciiTheme="minorHAnsi" w:hAnsiTheme="minorHAnsi"/>
              </w:rPr>
            </w:pPr>
          </w:p>
        </w:tc>
        <w:tc>
          <w:tcPr>
            <w:tcW w:w="2265" w:type="dxa"/>
            <w:tcBorders>
              <w:top w:val="single" w:sz="6" w:space="0" w:color="auto"/>
              <w:left w:val="single" w:sz="6" w:space="0" w:color="auto"/>
              <w:bottom w:val="single" w:sz="6" w:space="0" w:color="auto"/>
              <w:right w:val="single" w:sz="6" w:space="0" w:color="auto"/>
            </w:tcBorders>
            <w:shd w:val="clear" w:color="auto" w:fill="C1E4F5" w:themeFill="accent1" w:themeFillTint="33"/>
            <w:hideMark/>
          </w:tcPr>
          <w:p w14:paraId="5FF6438D" w14:textId="77777777" w:rsidR="00BE37C3" w:rsidRPr="00BE37C3" w:rsidRDefault="00BE37C3" w:rsidP="00F1301D">
            <w:pPr>
              <w:pStyle w:val="Lauftext"/>
              <w:rPr>
                <w:rFonts w:asciiTheme="minorHAnsi" w:hAnsiTheme="minorHAnsi"/>
              </w:rPr>
            </w:pPr>
          </w:p>
        </w:tc>
      </w:tr>
    </w:tbl>
    <w:p w14:paraId="281EAE9B" w14:textId="77777777" w:rsidR="00BE37C3" w:rsidRPr="00BE37C3" w:rsidRDefault="00BE37C3" w:rsidP="00BE37C3">
      <w:pPr>
        <w:pStyle w:val="berschrift20"/>
        <w:rPr>
          <w:rFonts w:asciiTheme="minorHAnsi" w:hAnsiTheme="minorHAnsi"/>
        </w:rPr>
      </w:pPr>
      <w:bookmarkStart w:id="11" w:name="_Toc229986528"/>
      <w:r w:rsidRPr="00BE37C3">
        <w:rPr>
          <w:rFonts w:asciiTheme="minorHAnsi" w:hAnsiTheme="minorHAnsi"/>
        </w:rPr>
        <w:t>Weitere Angebote, die die kantonalen Bedingungen für Pauschalbeiträge erfüllen [falls vorhanden]</w:t>
      </w:r>
      <w:bookmarkEnd w:id="11"/>
      <w:r w:rsidRPr="00BE37C3">
        <w:rPr>
          <w:rFonts w:asciiTheme="minorHAnsi" w:hAnsiTheme="minorHAnsi"/>
        </w:rPr>
        <w:t xml:space="preserve">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250"/>
        <w:gridCol w:w="2250"/>
        <w:gridCol w:w="2250"/>
        <w:gridCol w:w="2265"/>
      </w:tblGrid>
      <w:tr w:rsidR="00BE37C3" w:rsidRPr="00BE37C3" w14:paraId="2D27A25C" w14:textId="77777777" w:rsidTr="00F1301D">
        <w:tc>
          <w:tcPr>
            <w:tcW w:w="2250" w:type="dxa"/>
            <w:tcBorders>
              <w:top w:val="single" w:sz="6" w:space="0" w:color="auto"/>
              <w:left w:val="single" w:sz="6" w:space="0" w:color="auto"/>
              <w:bottom w:val="single" w:sz="6" w:space="0" w:color="auto"/>
              <w:right w:val="single" w:sz="6" w:space="0" w:color="auto"/>
            </w:tcBorders>
            <w:hideMark/>
          </w:tcPr>
          <w:p w14:paraId="3C1D2F79" w14:textId="77777777" w:rsidR="00BE37C3" w:rsidRPr="00BE37C3" w:rsidRDefault="00BE37C3" w:rsidP="00F1301D">
            <w:pPr>
              <w:pStyle w:val="Lauftext"/>
              <w:rPr>
                <w:rFonts w:asciiTheme="minorHAnsi" w:hAnsiTheme="minorHAnsi"/>
              </w:rPr>
            </w:pPr>
            <w:r w:rsidRPr="00BE37C3">
              <w:rPr>
                <w:rFonts w:asciiTheme="minorHAnsi" w:hAnsiTheme="minorHAnsi"/>
              </w:rPr>
              <w:t>Nummer</w:t>
            </w:r>
          </w:p>
        </w:tc>
        <w:tc>
          <w:tcPr>
            <w:tcW w:w="2250" w:type="dxa"/>
            <w:tcBorders>
              <w:top w:val="single" w:sz="6" w:space="0" w:color="auto"/>
              <w:left w:val="single" w:sz="6" w:space="0" w:color="auto"/>
              <w:bottom w:val="single" w:sz="6" w:space="0" w:color="auto"/>
              <w:right w:val="single" w:sz="6" w:space="0" w:color="auto"/>
            </w:tcBorders>
            <w:hideMark/>
          </w:tcPr>
          <w:p w14:paraId="46B31384" w14:textId="77777777" w:rsidR="00BE37C3" w:rsidRPr="00BE37C3" w:rsidRDefault="00BE37C3" w:rsidP="00F1301D">
            <w:pPr>
              <w:pStyle w:val="Lauftext"/>
              <w:rPr>
                <w:rFonts w:asciiTheme="minorHAnsi" w:hAnsiTheme="minorHAnsi"/>
              </w:rPr>
            </w:pPr>
            <w:r w:rsidRPr="00BE37C3">
              <w:rPr>
                <w:rFonts w:asciiTheme="minorHAnsi" w:hAnsiTheme="minorHAnsi"/>
              </w:rPr>
              <w:t>Name der Institution</w:t>
            </w:r>
          </w:p>
        </w:tc>
        <w:tc>
          <w:tcPr>
            <w:tcW w:w="2250" w:type="dxa"/>
            <w:tcBorders>
              <w:top w:val="single" w:sz="6" w:space="0" w:color="auto"/>
              <w:left w:val="single" w:sz="6" w:space="0" w:color="auto"/>
              <w:bottom w:val="single" w:sz="6" w:space="0" w:color="auto"/>
              <w:right w:val="single" w:sz="6" w:space="0" w:color="auto"/>
            </w:tcBorders>
            <w:hideMark/>
          </w:tcPr>
          <w:p w14:paraId="5F0091A2" w14:textId="77777777" w:rsidR="00BE37C3" w:rsidRPr="00BE37C3" w:rsidRDefault="00BE37C3" w:rsidP="00F1301D">
            <w:pPr>
              <w:pStyle w:val="Lauftext"/>
              <w:rPr>
                <w:rFonts w:asciiTheme="minorHAnsi" w:hAnsiTheme="minorHAnsi"/>
              </w:rPr>
            </w:pPr>
            <w:r w:rsidRPr="00BE37C3">
              <w:rPr>
                <w:rFonts w:asciiTheme="minorHAnsi" w:hAnsiTheme="minorHAnsi"/>
              </w:rPr>
              <w:t>Trägerschaft</w:t>
            </w:r>
          </w:p>
        </w:tc>
        <w:tc>
          <w:tcPr>
            <w:tcW w:w="2265" w:type="dxa"/>
            <w:tcBorders>
              <w:top w:val="single" w:sz="6" w:space="0" w:color="auto"/>
              <w:left w:val="single" w:sz="6" w:space="0" w:color="auto"/>
              <w:bottom w:val="single" w:sz="6" w:space="0" w:color="auto"/>
              <w:right w:val="single" w:sz="6" w:space="0" w:color="auto"/>
            </w:tcBorders>
            <w:hideMark/>
          </w:tcPr>
          <w:p w14:paraId="33DFD629" w14:textId="77777777" w:rsidR="00BE37C3" w:rsidRPr="00BE37C3" w:rsidRDefault="00BE37C3" w:rsidP="00F1301D">
            <w:pPr>
              <w:pStyle w:val="Lauftext"/>
              <w:rPr>
                <w:rFonts w:asciiTheme="minorHAnsi" w:hAnsiTheme="minorHAnsi"/>
              </w:rPr>
            </w:pPr>
            <w:r w:rsidRPr="00BE37C3">
              <w:rPr>
                <w:rFonts w:asciiTheme="minorHAnsi" w:hAnsiTheme="minorHAnsi"/>
              </w:rPr>
              <w:t>Datum Abschluss Leistungsvereinbarung</w:t>
            </w:r>
          </w:p>
        </w:tc>
      </w:tr>
      <w:tr w:rsidR="00BE37C3" w:rsidRPr="00BE37C3" w14:paraId="50EBBFFC" w14:textId="77777777" w:rsidTr="006A1F75">
        <w:tc>
          <w:tcPr>
            <w:tcW w:w="2250" w:type="dxa"/>
            <w:tcBorders>
              <w:top w:val="single" w:sz="6" w:space="0" w:color="auto"/>
              <w:left w:val="single" w:sz="6" w:space="0" w:color="auto"/>
              <w:bottom w:val="single" w:sz="6" w:space="0" w:color="auto"/>
              <w:right w:val="single" w:sz="6" w:space="0" w:color="auto"/>
            </w:tcBorders>
            <w:shd w:val="clear" w:color="auto" w:fill="C1F0C7" w:themeFill="accent3" w:themeFillTint="33"/>
            <w:hideMark/>
          </w:tcPr>
          <w:p w14:paraId="648C777D" w14:textId="77777777" w:rsidR="00BE37C3" w:rsidRPr="00BE37C3" w:rsidRDefault="00BE37C3" w:rsidP="00F1301D">
            <w:pPr>
              <w:pStyle w:val="Lauftext"/>
              <w:rPr>
                <w:rFonts w:asciiTheme="minorHAnsi" w:hAnsiTheme="minorHAnsi"/>
              </w:rPr>
            </w:pPr>
          </w:p>
        </w:tc>
        <w:tc>
          <w:tcPr>
            <w:tcW w:w="2250" w:type="dxa"/>
            <w:tcBorders>
              <w:top w:val="single" w:sz="6" w:space="0" w:color="auto"/>
              <w:left w:val="single" w:sz="6" w:space="0" w:color="auto"/>
              <w:bottom w:val="single" w:sz="6" w:space="0" w:color="auto"/>
              <w:right w:val="single" w:sz="6" w:space="0" w:color="auto"/>
            </w:tcBorders>
            <w:shd w:val="clear" w:color="auto" w:fill="C1F0C7" w:themeFill="accent3" w:themeFillTint="33"/>
            <w:hideMark/>
          </w:tcPr>
          <w:p w14:paraId="7BD0EEF7" w14:textId="77777777" w:rsidR="00BE37C3" w:rsidRPr="00BE37C3" w:rsidRDefault="00BE37C3" w:rsidP="00F1301D">
            <w:pPr>
              <w:pStyle w:val="Lauftext"/>
              <w:rPr>
                <w:rFonts w:asciiTheme="minorHAnsi" w:hAnsiTheme="minorHAnsi"/>
              </w:rPr>
            </w:pPr>
          </w:p>
        </w:tc>
        <w:tc>
          <w:tcPr>
            <w:tcW w:w="2250" w:type="dxa"/>
            <w:tcBorders>
              <w:top w:val="single" w:sz="6" w:space="0" w:color="auto"/>
              <w:left w:val="single" w:sz="6" w:space="0" w:color="auto"/>
              <w:bottom w:val="single" w:sz="6" w:space="0" w:color="auto"/>
              <w:right w:val="single" w:sz="6" w:space="0" w:color="auto"/>
            </w:tcBorders>
            <w:shd w:val="clear" w:color="auto" w:fill="C1F0C7" w:themeFill="accent3" w:themeFillTint="33"/>
            <w:hideMark/>
          </w:tcPr>
          <w:p w14:paraId="196C83E7" w14:textId="77777777" w:rsidR="00BE37C3" w:rsidRPr="00BE37C3" w:rsidRDefault="00BE37C3" w:rsidP="00F1301D">
            <w:pPr>
              <w:pStyle w:val="Lauftext"/>
              <w:rPr>
                <w:rFonts w:asciiTheme="minorHAnsi" w:hAnsiTheme="minorHAnsi"/>
              </w:rPr>
            </w:pPr>
          </w:p>
        </w:tc>
        <w:tc>
          <w:tcPr>
            <w:tcW w:w="2265" w:type="dxa"/>
            <w:tcBorders>
              <w:top w:val="single" w:sz="6" w:space="0" w:color="auto"/>
              <w:left w:val="single" w:sz="6" w:space="0" w:color="auto"/>
              <w:bottom w:val="single" w:sz="6" w:space="0" w:color="auto"/>
              <w:right w:val="single" w:sz="6" w:space="0" w:color="auto"/>
            </w:tcBorders>
            <w:shd w:val="clear" w:color="auto" w:fill="C1E4F5" w:themeFill="accent1" w:themeFillTint="33"/>
            <w:hideMark/>
          </w:tcPr>
          <w:p w14:paraId="730CE64B" w14:textId="77777777" w:rsidR="00BE37C3" w:rsidRPr="00BE37C3" w:rsidRDefault="00BE37C3" w:rsidP="00F1301D">
            <w:pPr>
              <w:pStyle w:val="Lauftext"/>
              <w:rPr>
                <w:rFonts w:asciiTheme="minorHAnsi" w:hAnsiTheme="minorHAnsi"/>
              </w:rPr>
            </w:pPr>
          </w:p>
        </w:tc>
      </w:tr>
      <w:tr w:rsidR="00BE37C3" w:rsidRPr="00BE37C3" w14:paraId="10EA484E" w14:textId="77777777" w:rsidTr="006A1F75">
        <w:tc>
          <w:tcPr>
            <w:tcW w:w="2250" w:type="dxa"/>
            <w:tcBorders>
              <w:top w:val="single" w:sz="6" w:space="0" w:color="auto"/>
              <w:left w:val="single" w:sz="6" w:space="0" w:color="auto"/>
              <w:bottom w:val="single" w:sz="6" w:space="0" w:color="auto"/>
              <w:right w:val="single" w:sz="6" w:space="0" w:color="auto"/>
            </w:tcBorders>
            <w:shd w:val="clear" w:color="auto" w:fill="C1F0C7" w:themeFill="accent3" w:themeFillTint="33"/>
            <w:hideMark/>
          </w:tcPr>
          <w:p w14:paraId="7F310062" w14:textId="77777777" w:rsidR="00BE37C3" w:rsidRPr="00BE37C3" w:rsidRDefault="00BE37C3" w:rsidP="00F1301D">
            <w:pPr>
              <w:pStyle w:val="Lauftext"/>
              <w:rPr>
                <w:rFonts w:asciiTheme="minorHAnsi" w:hAnsiTheme="minorHAnsi"/>
              </w:rPr>
            </w:pPr>
          </w:p>
        </w:tc>
        <w:tc>
          <w:tcPr>
            <w:tcW w:w="2250" w:type="dxa"/>
            <w:tcBorders>
              <w:top w:val="single" w:sz="6" w:space="0" w:color="auto"/>
              <w:left w:val="single" w:sz="6" w:space="0" w:color="auto"/>
              <w:bottom w:val="single" w:sz="6" w:space="0" w:color="auto"/>
              <w:right w:val="single" w:sz="6" w:space="0" w:color="auto"/>
            </w:tcBorders>
            <w:shd w:val="clear" w:color="auto" w:fill="C1F0C7" w:themeFill="accent3" w:themeFillTint="33"/>
            <w:hideMark/>
          </w:tcPr>
          <w:p w14:paraId="15E8A7A4" w14:textId="77777777" w:rsidR="00BE37C3" w:rsidRPr="00BE37C3" w:rsidRDefault="00BE37C3" w:rsidP="00F1301D">
            <w:pPr>
              <w:pStyle w:val="Lauftext"/>
              <w:rPr>
                <w:rFonts w:asciiTheme="minorHAnsi" w:hAnsiTheme="minorHAnsi"/>
              </w:rPr>
            </w:pPr>
          </w:p>
        </w:tc>
        <w:tc>
          <w:tcPr>
            <w:tcW w:w="2250" w:type="dxa"/>
            <w:tcBorders>
              <w:top w:val="single" w:sz="6" w:space="0" w:color="auto"/>
              <w:left w:val="single" w:sz="6" w:space="0" w:color="auto"/>
              <w:bottom w:val="single" w:sz="6" w:space="0" w:color="auto"/>
              <w:right w:val="single" w:sz="6" w:space="0" w:color="auto"/>
            </w:tcBorders>
            <w:shd w:val="clear" w:color="auto" w:fill="C1F0C7" w:themeFill="accent3" w:themeFillTint="33"/>
            <w:hideMark/>
          </w:tcPr>
          <w:p w14:paraId="1973F1C2" w14:textId="77777777" w:rsidR="00BE37C3" w:rsidRPr="00BE37C3" w:rsidRDefault="00BE37C3" w:rsidP="00F1301D">
            <w:pPr>
              <w:pStyle w:val="Lauftext"/>
              <w:rPr>
                <w:rFonts w:asciiTheme="minorHAnsi" w:hAnsiTheme="minorHAnsi"/>
              </w:rPr>
            </w:pPr>
          </w:p>
        </w:tc>
        <w:tc>
          <w:tcPr>
            <w:tcW w:w="2265" w:type="dxa"/>
            <w:tcBorders>
              <w:top w:val="single" w:sz="6" w:space="0" w:color="auto"/>
              <w:left w:val="single" w:sz="6" w:space="0" w:color="auto"/>
              <w:bottom w:val="single" w:sz="6" w:space="0" w:color="auto"/>
              <w:right w:val="single" w:sz="6" w:space="0" w:color="auto"/>
            </w:tcBorders>
            <w:shd w:val="clear" w:color="auto" w:fill="C1E4F5" w:themeFill="accent1" w:themeFillTint="33"/>
            <w:hideMark/>
          </w:tcPr>
          <w:p w14:paraId="100E5547" w14:textId="77777777" w:rsidR="00BE37C3" w:rsidRPr="00BE37C3" w:rsidRDefault="00BE37C3" w:rsidP="00F1301D">
            <w:pPr>
              <w:pStyle w:val="Lauftext"/>
              <w:rPr>
                <w:rFonts w:asciiTheme="minorHAnsi" w:hAnsiTheme="minorHAnsi"/>
              </w:rPr>
            </w:pPr>
          </w:p>
        </w:tc>
      </w:tr>
    </w:tbl>
    <w:p w14:paraId="06E4A511" w14:textId="77777777" w:rsidR="00BE37C3" w:rsidRPr="00BE37C3" w:rsidRDefault="00BE37C3" w:rsidP="00BE37C3">
      <w:pPr>
        <w:pStyle w:val="berschrift10"/>
        <w:rPr>
          <w:rFonts w:asciiTheme="minorHAnsi" w:hAnsiTheme="minorHAnsi"/>
        </w:rPr>
      </w:pPr>
      <w:bookmarkStart w:id="12" w:name="_Toc229986529"/>
      <w:r w:rsidRPr="00BE37C3">
        <w:rPr>
          <w:rFonts w:asciiTheme="minorHAnsi" w:hAnsiTheme="minorHAnsi"/>
        </w:rPr>
        <w:t>Durchführung und Prozesse</w:t>
      </w:r>
      <w:bookmarkEnd w:id="12"/>
    </w:p>
    <w:p w14:paraId="0C9D30A8" w14:textId="77777777" w:rsidR="00BE37C3" w:rsidRPr="00BE37C3" w:rsidRDefault="00BE37C3" w:rsidP="00BE37C3">
      <w:pPr>
        <w:pStyle w:val="Lauftext"/>
        <w:shd w:val="clear" w:color="auto" w:fill="BFBFBF" w:themeFill="background1" w:themeFillShade="BF"/>
        <w:rPr>
          <w:rFonts w:asciiTheme="minorHAnsi" w:hAnsiTheme="minorHAnsi"/>
          <w:b/>
          <w:bCs/>
          <w:i/>
          <w:iCs/>
        </w:rPr>
      </w:pPr>
      <w:r w:rsidRPr="00BE37C3">
        <w:rPr>
          <w:rFonts w:asciiTheme="minorHAnsi" w:hAnsiTheme="minorHAnsi"/>
          <w:b/>
          <w:bCs/>
          <w:i/>
          <w:iCs/>
        </w:rPr>
        <w:t>Hinweis:</w:t>
      </w:r>
    </w:p>
    <w:p w14:paraId="05604858" w14:textId="77777777" w:rsidR="00BE37C3" w:rsidRPr="00BE37C3" w:rsidRDefault="00BE37C3" w:rsidP="00BE37C3">
      <w:pPr>
        <w:pStyle w:val="Lauftext"/>
        <w:shd w:val="clear" w:color="auto" w:fill="BFBFBF" w:themeFill="background1" w:themeFillShade="BF"/>
        <w:rPr>
          <w:rFonts w:asciiTheme="minorHAnsi" w:hAnsiTheme="minorHAnsi"/>
          <w:i/>
          <w:iCs/>
        </w:rPr>
      </w:pPr>
      <w:r w:rsidRPr="00BE37C3">
        <w:rPr>
          <w:rFonts w:asciiTheme="minorHAnsi" w:hAnsiTheme="minorHAnsi"/>
          <w:i/>
          <w:iCs/>
        </w:rPr>
        <w:t>Folgende Punkte werden im Kapitel festgehalten:</w:t>
      </w:r>
    </w:p>
    <w:p w14:paraId="59C40AFE" w14:textId="77777777" w:rsidR="00BE37C3" w:rsidRPr="00BE37C3" w:rsidRDefault="00BE37C3" w:rsidP="00BE37C3">
      <w:pPr>
        <w:pStyle w:val="Lauftext"/>
        <w:shd w:val="clear" w:color="auto" w:fill="BFBFBF" w:themeFill="background1" w:themeFillShade="BF"/>
        <w:rPr>
          <w:rFonts w:asciiTheme="minorHAnsi" w:hAnsiTheme="minorHAnsi"/>
          <w:i/>
          <w:iCs/>
        </w:rPr>
      </w:pPr>
      <w:r w:rsidRPr="00BE37C3">
        <w:rPr>
          <w:rFonts w:asciiTheme="minorHAnsi" w:hAnsiTheme="minorHAnsi"/>
          <w:i/>
          <w:iCs/>
        </w:rPr>
        <w:t>- Zusammenarbeit zwischen Gemeinde, Partnerinstitutionen und Eltern</w:t>
      </w:r>
    </w:p>
    <w:p w14:paraId="50E6A6DC" w14:textId="77777777" w:rsidR="00BE37C3" w:rsidRPr="00BE37C3" w:rsidRDefault="00BE37C3" w:rsidP="00BE37C3">
      <w:pPr>
        <w:pStyle w:val="Lauftext"/>
        <w:shd w:val="clear" w:color="auto" w:fill="BFBFBF" w:themeFill="background1" w:themeFillShade="BF"/>
        <w:rPr>
          <w:rFonts w:asciiTheme="minorHAnsi" w:hAnsiTheme="minorHAnsi"/>
          <w:i/>
          <w:iCs/>
        </w:rPr>
      </w:pPr>
      <w:r w:rsidRPr="00BE37C3">
        <w:rPr>
          <w:rFonts w:asciiTheme="minorHAnsi" w:hAnsiTheme="minorHAnsi"/>
          <w:i/>
          <w:iCs/>
        </w:rPr>
        <w:t>- Einhaltung des Datenschutzes im Umgang mit sensiblen Daten</w:t>
      </w:r>
    </w:p>
    <w:p w14:paraId="3B9C380A" w14:textId="77777777" w:rsidR="00BE37C3" w:rsidRPr="00BE37C3" w:rsidRDefault="00BE37C3" w:rsidP="00BE37C3">
      <w:pPr>
        <w:pStyle w:val="berschrift20"/>
        <w:rPr>
          <w:rFonts w:asciiTheme="minorHAnsi" w:hAnsiTheme="minorHAnsi"/>
        </w:rPr>
      </w:pPr>
      <w:bookmarkStart w:id="13" w:name="_Toc229986530"/>
      <w:r w:rsidRPr="00BE37C3">
        <w:rPr>
          <w:rFonts w:asciiTheme="minorHAnsi" w:hAnsiTheme="minorHAnsi"/>
        </w:rPr>
        <w:t>Zusammenarbeit Gemeinde und Partnerinstitutionen</w:t>
      </w:r>
      <w:bookmarkEnd w:id="13"/>
    </w:p>
    <w:p w14:paraId="731EA39B" w14:textId="77777777" w:rsidR="00BE37C3" w:rsidRDefault="00BE37C3" w:rsidP="006A1F75">
      <w:pPr>
        <w:pStyle w:val="Lauftext"/>
        <w:shd w:val="clear" w:color="auto" w:fill="C1E4F5" w:themeFill="accent1" w:themeFillTint="33"/>
        <w:rPr>
          <w:rFonts w:asciiTheme="minorHAnsi" w:hAnsiTheme="minorHAnsi"/>
        </w:rPr>
      </w:pPr>
      <w:r w:rsidRPr="00BE37C3">
        <w:rPr>
          <w:rFonts w:asciiTheme="minorHAnsi" w:hAnsiTheme="minorHAnsi"/>
        </w:rPr>
        <w:t xml:space="preserve">Die Zusammenarbeit erfolgt gemäss Leistungsvereinbarung (empfohlen). Im Umgang mit den sensiblen Daten zu den Kindern und ihren Familien wird auf die Einhaltung des Datenschutzes geachtet. In der Volksschulverordnung </w:t>
      </w:r>
      <w:r w:rsidRPr="00BE37C3">
        <w:rPr>
          <w:rFonts w:asciiTheme="minorHAnsi" w:hAnsiTheme="minorHAnsi"/>
          <w:color w:val="000000" w:themeColor="text1"/>
        </w:rPr>
        <w:t>(V VSG</w:t>
      </w:r>
      <w:r w:rsidRPr="00BE37C3">
        <w:rPr>
          <w:rFonts w:asciiTheme="minorHAnsi" w:hAnsiTheme="minorHAnsi"/>
        </w:rPr>
        <w:t xml:space="preserve">), </w:t>
      </w:r>
      <w:r w:rsidRPr="00BE37C3">
        <w:rPr>
          <w:rFonts w:asciiTheme="minorHAnsi" w:hAnsiTheme="minorHAnsi" w:cs="Arial"/>
        </w:rPr>
        <w:t xml:space="preserve">§ </w:t>
      </w:r>
      <w:r w:rsidRPr="00BE37C3">
        <w:rPr>
          <w:rFonts w:asciiTheme="minorHAnsi" w:hAnsiTheme="minorHAnsi"/>
        </w:rPr>
        <w:t>114, ist die Datenbearbeitung und der Datenaustausch geregelt.</w:t>
      </w:r>
    </w:p>
    <w:p w14:paraId="1FC2696E" w14:textId="77777777" w:rsidR="006A1F75" w:rsidRPr="00BE37C3" w:rsidRDefault="006A1F75" w:rsidP="006A1F75">
      <w:pPr>
        <w:pStyle w:val="Lauftext"/>
        <w:rPr>
          <w:rFonts w:asciiTheme="minorHAnsi" w:hAnsiTheme="minorHAnsi"/>
          <w:color w:val="000000"/>
          <w:highlight w:val="lightGray"/>
        </w:rPr>
      </w:pPr>
    </w:p>
    <w:p w14:paraId="7977788D" w14:textId="77777777" w:rsidR="00BE37C3" w:rsidRPr="00BE37C3" w:rsidRDefault="00BE37C3" w:rsidP="006A1F75">
      <w:pPr>
        <w:pStyle w:val="berschrift20"/>
        <w:shd w:val="clear" w:color="auto" w:fill="C1F0C7" w:themeFill="accent3" w:themeFillTint="33"/>
        <w:rPr>
          <w:rFonts w:asciiTheme="minorHAnsi" w:hAnsiTheme="minorHAnsi"/>
        </w:rPr>
      </w:pPr>
      <w:bookmarkStart w:id="14" w:name="_Toc229986531"/>
      <w:r w:rsidRPr="00BE37C3">
        <w:rPr>
          <w:rFonts w:asciiTheme="minorHAnsi" w:hAnsiTheme="minorHAnsi"/>
        </w:rPr>
        <w:t>Zusammenarbeit Gemeinde und Kanton</w:t>
      </w:r>
      <w:bookmarkEnd w:id="14"/>
    </w:p>
    <w:p w14:paraId="7758B42D" w14:textId="77777777" w:rsidR="00BE37C3" w:rsidRPr="00BE37C3" w:rsidRDefault="00BE37C3" w:rsidP="006A1F75">
      <w:pPr>
        <w:pStyle w:val="Lauftext"/>
        <w:shd w:val="clear" w:color="auto" w:fill="C1F0C7" w:themeFill="accent3" w:themeFillTint="33"/>
        <w:rPr>
          <w:rFonts w:asciiTheme="minorHAnsi" w:hAnsiTheme="minorHAnsi"/>
        </w:rPr>
      </w:pPr>
      <w:r w:rsidRPr="00BE37C3">
        <w:rPr>
          <w:rFonts w:asciiTheme="minorHAnsi" w:hAnsiTheme="minorHAnsi"/>
        </w:rPr>
        <w:t xml:space="preserve">Die Gemeinde ist dafür verantwortlich, die Sprachstandserhebung bei allen Kindern rund eineinhalb Jahre vor dem Kindergarteneintritt zu organisieren und durchzuführen. Sie informiert die Eltern, stellt den Rücklauf sicher und teilt den Eltern die Ergebnisse sowie mögliche nächste Schritte mit. Der Kanton stellt den Gemeinden das Instrument zur Sprachstandserhebung (Fragebogen der Universität Basel) zur Verfügung und unterstützt sie bei der Durchführung mit Vorlagen und Begleitmaterialien. Für den Aufwand der Sprachstandserhebung erhalten die Gemeinden eine jährliche Pauschale. Die Auszahlung erfolgt im 2. Quartal des jeweiligen Jahres. Dafür ist kein Gesuchformular an das Departement Bildung, Kultur und Sport notwendig. </w:t>
      </w:r>
    </w:p>
    <w:p w14:paraId="21052566" w14:textId="77777777" w:rsidR="00BE37C3" w:rsidRPr="00BE37C3" w:rsidRDefault="00BE37C3" w:rsidP="006A1F75">
      <w:pPr>
        <w:pStyle w:val="Lauftext"/>
        <w:shd w:val="clear" w:color="auto" w:fill="C1F0C7" w:themeFill="accent3" w:themeFillTint="33"/>
        <w:rPr>
          <w:rFonts w:asciiTheme="minorHAnsi" w:hAnsiTheme="minorHAnsi"/>
        </w:rPr>
      </w:pPr>
      <w:r w:rsidRPr="00BE37C3">
        <w:rPr>
          <w:rFonts w:asciiTheme="minorHAnsi" w:hAnsiTheme="minorHAnsi"/>
        </w:rPr>
        <w:t>Bei der frühen Sprachförderung unterstützt der Kanton Gemeinden finanziell, wenn die kantonalen Voraussetzungen erfüllt sind (vgl. 2.1). Wenn eine Gemeinde Angebote bereitstellt, arbeitet sie in der Regel mit Spielgruppen oder Kindertagesstätten über Leistungsvereinbarungen zusammen. Für Pauschalbeiträge zur frühen Sprachförderung reicht die Gemeinde das Gesuchformular ein und leitet im Anschluss an die Auszahlung den kantonalen Beitrag B vollumfänglich an die Förderinstitutionen weiter.</w:t>
      </w:r>
    </w:p>
    <w:p w14:paraId="5D78880E" w14:textId="34860588" w:rsidR="00BE37C3" w:rsidRPr="00BE37C3" w:rsidRDefault="00BE37C3" w:rsidP="006A1F75">
      <w:pPr>
        <w:pStyle w:val="Lauftext"/>
        <w:shd w:val="clear" w:color="auto" w:fill="C1F0C7" w:themeFill="accent3" w:themeFillTint="33"/>
        <w:rPr>
          <w:rFonts w:asciiTheme="minorHAnsi" w:hAnsiTheme="minorHAnsi"/>
        </w:rPr>
      </w:pPr>
      <w:r w:rsidRPr="00BE37C3">
        <w:rPr>
          <w:rFonts w:asciiTheme="minorHAnsi" w:hAnsiTheme="minorHAnsi"/>
        </w:rPr>
        <w:lastRenderedPageBreak/>
        <w:t xml:space="preserve">Weiter unterstützt der Kanton fachlich. Diverse Dokumente für die Umsetzung der frühen Sprachförderung stehen unter </w:t>
      </w:r>
      <w:hyperlink r:id="rId9" w:history="1">
        <w:r w:rsidR="0008298E">
          <w:rPr>
            <w:rFonts w:asciiTheme="minorHAnsi" w:hAnsiTheme="minorHAnsi"/>
          </w:rPr>
          <w:t>ag.ch/sprachstandserhebung</w:t>
        </w:r>
      </w:hyperlink>
      <w:r w:rsidRPr="00BE37C3">
        <w:rPr>
          <w:rFonts w:asciiTheme="minorHAnsi" w:hAnsiTheme="minorHAnsi"/>
        </w:rPr>
        <w:t xml:space="preserve"> zur Verfügung. Bei Fragen können sich Gemeinden und Förderinstitutionen an </w:t>
      </w:r>
      <w:hyperlink r:id="rId10" w:history="1">
        <w:r w:rsidR="006A1F75" w:rsidRPr="007D26F3">
          <w:rPr>
            <w:rStyle w:val="Hyperlink"/>
            <w:rFonts w:asciiTheme="minorHAnsi" w:hAnsiTheme="minorHAnsi"/>
          </w:rPr>
          <w:t>Deutschfoerderung@ag.ch</w:t>
        </w:r>
      </w:hyperlink>
      <w:r w:rsidRPr="00BE37C3">
        <w:rPr>
          <w:rFonts w:asciiTheme="minorHAnsi" w:hAnsiTheme="minorHAnsi"/>
        </w:rPr>
        <w:t xml:space="preserve"> wenden.</w:t>
      </w:r>
    </w:p>
    <w:p w14:paraId="74085E4B" w14:textId="77777777" w:rsidR="00BE37C3" w:rsidRPr="00BE37C3" w:rsidRDefault="00BE37C3" w:rsidP="00BE37C3">
      <w:pPr>
        <w:pStyle w:val="berschrift20"/>
        <w:rPr>
          <w:rFonts w:asciiTheme="minorHAnsi" w:hAnsiTheme="minorHAnsi"/>
        </w:rPr>
      </w:pPr>
      <w:bookmarkStart w:id="15" w:name="_Toc229986532"/>
      <w:r w:rsidRPr="00BE37C3">
        <w:rPr>
          <w:rFonts w:asciiTheme="minorHAnsi" w:hAnsiTheme="minorHAnsi"/>
        </w:rPr>
        <w:t>Zusammenarbeit mit Eltern</w:t>
      </w:r>
      <w:bookmarkEnd w:id="15"/>
    </w:p>
    <w:p w14:paraId="001661F4" w14:textId="77777777" w:rsidR="00BE37C3" w:rsidRPr="00BE37C3" w:rsidRDefault="00BE37C3" w:rsidP="006A1F75">
      <w:pPr>
        <w:pStyle w:val="Lauftext"/>
        <w:shd w:val="clear" w:color="auto" w:fill="C1E4F5" w:themeFill="accent1" w:themeFillTint="33"/>
        <w:rPr>
          <w:rFonts w:asciiTheme="minorHAnsi" w:hAnsiTheme="minorHAnsi"/>
        </w:rPr>
      </w:pPr>
      <w:r w:rsidRPr="00BE37C3">
        <w:rPr>
          <w:rFonts w:asciiTheme="minorHAnsi" w:hAnsiTheme="minorHAnsi"/>
        </w:rPr>
        <w:t>Die Ansprechperson informiert die Eltern [</w:t>
      </w:r>
      <w:r w:rsidRPr="00BE37C3">
        <w:rPr>
          <w:rFonts w:asciiTheme="minorHAnsi" w:hAnsiTheme="minorHAnsi"/>
          <w:i/>
        </w:rPr>
        <w:t>Form der Rückmeldung</w:t>
      </w:r>
      <w:r w:rsidRPr="00BE37C3">
        <w:rPr>
          <w:rFonts w:asciiTheme="minorHAnsi" w:hAnsiTheme="minorHAnsi"/>
        </w:rPr>
        <w:t xml:space="preserve">] (z. B. schriftlich, telefonisch, vor Ort) über das Ergebnis der Sprachstandserhebung und über die vorhandenen Sprachförderangebote. Neuzugezogene Eltern erhalten beispielsweise im Rahmen des kommunalen Willkommenspacket ("Welcome Packages") die Informationen. </w:t>
      </w:r>
    </w:p>
    <w:p w14:paraId="75B8871C" w14:textId="77777777" w:rsidR="00BE37C3" w:rsidRPr="00BE37C3" w:rsidRDefault="00BE37C3" w:rsidP="006A1F75">
      <w:pPr>
        <w:pStyle w:val="Lauftext"/>
        <w:shd w:val="clear" w:color="auto" w:fill="C1E4F5" w:themeFill="accent1" w:themeFillTint="33"/>
        <w:rPr>
          <w:rFonts w:asciiTheme="minorHAnsi" w:hAnsiTheme="minorHAnsi"/>
        </w:rPr>
      </w:pPr>
      <w:r w:rsidRPr="00BE37C3">
        <w:rPr>
          <w:rFonts w:asciiTheme="minorHAnsi" w:hAnsiTheme="minorHAnsi"/>
        </w:rPr>
        <w:t>Es wird Wert gelegt auf einen direkten Kontakt (telefonisch oder vor Ort), damit allfällige Fragen geklärt werden können. Mit einer ressourcenorientierten Haltung werden die Eltern motiviert und bei Bedarf organisatorisch unterstützt, damit ihr Kind Zugang zu einem Sprachförderangebot erhält. Jedes Kind soll die Möglichkeit haben, unabhängig von den finanziellen Möglichkeiten der Eltern an zwei Halbtagen ein Sprachförderangebot zu besuchen. Der Besuch eines Sprachförderangebotes ist freiwillig. Der Entscheid der Eltern wird akzeptiert.</w:t>
      </w:r>
    </w:p>
    <w:p w14:paraId="4324233A" w14:textId="77777777" w:rsidR="00BE37C3" w:rsidRPr="00BE37C3" w:rsidRDefault="00BE37C3" w:rsidP="006A1F75">
      <w:pPr>
        <w:pStyle w:val="Lauftext"/>
        <w:shd w:val="clear" w:color="auto" w:fill="C1E4F5" w:themeFill="accent1" w:themeFillTint="33"/>
        <w:rPr>
          <w:rFonts w:asciiTheme="minorHAnsi" w:hAnsiTheme="minorHAnsi"/>
        </w:rPr>
      </w:pPr>
      <w:r w:rsidRPr="00BE37C3">
        <w:rPr>
          <w:rFonts w:asciiTheme="minorHAnsi" w:hAnsiTheme="minorHAnsi"/>
        </w:rPr>
        <w:t>Unterschiedliche Gründe können zu unregelmässigen Besuchen des Sprachförderangebotes führen. Die Anbietenden erkundigen sich bei den Eltern nach dem Grund und suchen mit ihnen gemeinsam nach Lösungen, damit ein regelmässiger Besuch gewährleistet ist und das Kind gut vom Angebot profitieren kann. Bei Bedarf werden die Eltern auf Beratungsangebote hingewiesen. Die Ansprechperson steht den Eltern bis zum Eintritt des Kindes in den Kindergarten zur Verfügung.</w:t>
      </w:r>
    </w:p>
    <w:p w14:paraId="5C683878" w14:textId="77777777" w:rsidR="00BE37C3" w:rsidRPr="00BE37C3" w:rsidRDefault="00BE37C3" w:rsidP="00BE37C3">
      <w:pPr>
        <w:pStyle w:val="berschrift20"/>
        <w:rPr>
          <w:rFonts w:asciiTheme="minorHAnsi" w:hAnsiTheme="minorHAnsi"/>
        </w:rPr>
      </w:pPr>
      <w:bookmarkStart w:id="16" w:name="_Toc229986533"/>
      <w:r w:rsidRPr="00BE37C3">
        <w:rPr>
          <w:rFonts w:asciiTheme="minorHAnsi" w:hAnsiTheme="minorHAnsi"/>
        </w:rPr>
        <w:t>Vernetzung Sprachförderinstitutionen und Kindergärten</w:t>
      </w:r>
      <w:bookmarkEnd w:id="16"/>
    </w:p>
    <w:p w14:paraId="254B299D" w14:textId="77777777" w:rsidR="00BE37C3" w:rsidRPr="00BE37C3" w:rsidRDefault="00BE37C3" w:rsidP="006A1F75">
      <w:pPr>
        <w:pStyle w:val="Lauftext"/>
        <w:shd w:val="clear" w:color="auto" w:fill="C1F0C7" w:themeFill="accent3" w:themeFillTint="33"/>
        <w:rPr>
          <w:rFonts w:asciiTheme="minorHAnsi" w:hAnsiTheme="minorHAnsi"/>
        </w:rPr>
      </w:pPr>
      <w:r w:rsidRPr="00BE37C3">
        <w:rPr>
          <w:rFonts w:asciiTheme="minorHAnsi" w:hAnsiTheme="minorHAnsi"/>
        </w:rPr>
        <w:t>Die Förderinstitutionen und die Kindergartenlehrpersonen tauschen sich [Häufigkeit angeben] (z. B. einmal jährlich, halbjährlich, bei Bedarf) [Form des Austauschs angeben] (z. B. telefonisch, persönlich, schriftlich) im [Zeitraum angeben] (z. B. im Frühling, vor Ablauf der Anmeldung für den Kindergarten) aus. Dabei geht es um den Aufbau eines gemeinsamen Verständnisses von früher Sprachförderung sowie um das gemeinsame Gestalten der Übergänge von den vorschulischen Institutionen in den Kindergarten. Vorschulische Institutionen und Kindergartenlehrpersonen tauschen sich sowohl über die Quote der Kinder mit Förderbedarf als auch über einzelne Kinder aus, um die Förderung im Kindergarten aufgrund der Vorinformationen planen zu können. Bei einem Austausch über einzelne Kinder ist es wichtig, die Eltern entsprechend zu informieren und einzubeziehen. Auch die allgemeine Vernetzung mit weiteren wichtigen Akteuren ist eine zentrale Aufgabe der Fachpersonen von Angeboten der frühen Sprachförderung. Beispielsweise nehmen sie teil am Elterninformationsanlass zum Schuleintritt.</w:t>
      </w:r>
    </w:p>
    <w:p w14:paraId="4F883397" w14:textId="77777777" w:rsidR="00BE37C3" w:rsidRPr="00BE37C3" w:rsidRDefault="00BE37C3" w:rsidP="00BE37C3">
      <w:pPr>
        <w:pStyle w:val="Lauftext"/>
        <w:rPr>
          <w:rFonts w:asciiTheme="minorHAnsi" w:hAnsiTheme="minorHAnsi"/>
        </w:rPr>
      </w:pPr>
    </w:p>
    <w:p w14:paraId="3730139A" w14:textId="77777777" w:rsidR="00BE37C3" w:rsidRPr="00BE37C3" w:rsidRDefault="00BE37C3" w:rsidP="006A1F75">
      <w:pPr>
        <w:pStyle w:val="Lauftext"/>
        <w:shd w:val="clear" w:color="auto" w:fill="C1E4F5" w:themeFill="accent1" w:themeFillTint="33"/>
        <w:rPr>
          <w:rFonts w:asciiTheme="minorHAnsi" w:hAnsiTheme="minorHAnsi"/>
        </w:rPr>
      </w:pPr>
      <w:r w:rsidRPr="00BE37C3">
        <w:rPr>
          <w:rFonts w:asciiTheme="minorHAnsi" w:hAnsiTheme="minorHAnsi"/>
        </w:rPr>
        <w:t>Häufigkeit und Form der Vernetzung zwischen den Betreuungs- und Förderpersonen und der Lehrpersonen des Kindergartens sind in der Leistungsvereinbarung mit den Anbietenden der frühen Sprachförderung festgehalten.</w:t>
      </w:r>
    </w:p>
    <w:p w14:paraId="4A6CDC6D" w14:textId="77777777" w:rsidR="00BE37C3" w:rsidRPr="00BE37C3" w:rsidRDefault="00BE37C3" w:rsidP="006A1F75">
      <w:pPr>
        <w:pStyle w:val="Lauftext"/>
        <w:shd w:val="clear" w:color="auto" w:fill="C1E4F5" w:themeFill="accent1" w:themeFillTint="33"/>
        <w:rPr>
          <w:rFonts w:asciiTheme="minorHAnsi" w:hAnsiTheme="minorHAnsi"/>
        </w:rPr>
      </w:pPr>
      <w:r w:rsidRPr="00BE37C3">
        <w:rPr>
          <w:rFonts w:asciiTheme="minorHAnsi" w:hAnsiTheme="minorHAnsi"/>
        </w:rPr>
        <w:t>Einmal jährlich organisiert [zuständige Funktion angeben] einen Vernetzungsanlass zwischen Sprachförderinstitutionen und Kindergärten sowie [zutreffendes angeben: Schulergänzender Betreuung, Logopädie, Heilpädagogik.] Dabei geht es um den Aufbau eines gemeinsamen Verständnisses von früher Sprachförderung sowie um das gemeinsame Gestalten der Übergänge von den vorschulischen Institutionen in den Kindergarten. Vorschulische Institutionen und Kindergartenlehrpersonen tauschen sich sowohl über die Quote der Kinder mit Förderbedarf als auch über einzelne Kinder aus, um die Förderung im Kindergarten aufgrund der Vorinformationen planen zu können.</w:t>
      </w:r>
    </w:p>
    <w:p w14:paraId="4D512780" w14:textId="77777777" w:rsidR="00BE37C3" w:rsidRPr="00BE37C3" w:rsidRDefault="00BE37C3" w:rsidP="00BE37C3">
      <w:pPr>
        <w:pStyle w:val="berschrift10"/>
        <w:rPr>
          <w:rFonts w:asciiTheme="minorHAnsi" w:hAnsiTheme="minorHAnsi"/>
        </w:rPr>
      </w:pPr>
      <w:bookmarkStart w:id="17" w:name="_Toc229986534"/>
      <w:r w:rsidRPr="00BE37C3">
        <w:rPr>
          <w:rFonts w:asciiTheme="minorHAnsi" w:hAnsiTheme="minorHAnsi"/>
        </w:rPr>
        <w:lastRenderedPageBreak/>
        <w:t>Qualitätssicherung</w:t>
      </w:r>
      <w:bookmarkEnd w:id="17"/>
      <w:r w:rsidRPr="00BE37C3">
        <w:rPr>
          <w:rFonts w:asciiTheme="minorHAnsi" w:hAnsiTheme="minorHAnsi"/>
        </w:rPr>
        <w:t xml:space="preserve"> </w:t>
      </w:r>
    </w:p>
    <w:p w14:paraId="3D65348A" w14:textId="77777777" w:rsidR="00BE37C3" w:rsidRPr="00BE37C3" w:rsidRDefault="00BE37C3" w:rsidP="00BE37C3">
      <w:pPr>
        <w:pStyle w:val="Lauftext"/>
        <w:shd w:val="clear" w:color="auto" w:fill="BFBFBF" w:themeFill="background1" w:themeFillShade="BF"/>
        <w:rPr>
          <w:rFonts w:asciiTheme="minorHAnsi" w:hAnsiTheme="minorHAnsi"/>
          <w:b/>
          <w:bCs/>
          <w:i/>
          <w:iCs/>
        </w:rPr>
      </w:pPr>
      <w:r w:rsidRPr="00BE37C3">
        <w:rPr>
          <w:rFonts w:asciiTheme="minorHAnsi" w:hAnsiTheme="minorHAnsi"/>
          <w:b/>
          <w:bCs/>
          <w:i/>
          <w:iCs/>
        </w:rPr>
        <w:t>Hinweis:</w:t>
      </w:r>
    </w:p>
    <w:p w14:paraId="6E9D6035" w14:textId="77777777" w:rsidR="00BE37C3" w:rsidRPr="00BE37C3" w:rsidRDefault="00BE37C3" w:rsidP="00BE37C3">
      <w:pPr>
        <w:pStyle w:val="Lauftext"/>
        <w:shd w:val="clear" w:color="auto" w:fill="BFBFBF" w:themeFill="background1" w:themeFillShade="BF"/>
        <w:rPr>
          <w:rFonts w:asciiTheme="minorHAnsi" w:hAnsiTheme="minorHAnsi"/>
          <w:i/>
          <w:iCs/>
        </w:rPr>
      </w:pPr>
      <w:r w:rsidRPr="00BE37C3">
        <w:rPr>
          <w:rFonts w:asciiTheme="minorHAnsi" w:hAnsiTheme="minorHAnsi"/>
          <w:i/>
          <w:iCs/>
        </w:rPr>
        <w:t>Qualitätssicherung und -entwicklung ist kein Bestandteil der kantonalen Bedingung für die finanzielle Beteiligung. Da Qualität eine wichtige Komponente für eine hohe Wirksamkeit der frühen Sprachförderung ist, empfiehlt es sich, folgende Aspekte in diesem Kapitel festzuhalten:</w:t>
      </w:r>
    </w:p>
    <w:p w14:paraId="2680B56F" w14:textId="77777777" w:rsidR="00BE37C3" w:rsidRPr="00BE37C3" w:rsidRDefault="00BE37C3" w:rsidP="00BE37C3">
      <w:pPr>
        <w:pStyle w:val="Lauftext"/>
        <w:shd w:val="clear" w:color="auto" w:fill="BFBFBF" w:themeFill="background1" w:themeFillShade="BF"/>
        <w:rPr>
          <w:rFonts w:asciiTheme="minorHAnsi" w:hAnsiTheme="minorHAnsi"/>
          <w:i/>
          <w:iCs/>
        </w:rPr>
      </w:pPr>
      <w:r w:rsidRPr="00BE37C3">
        <w:rPr>
          <w:rFonts w:asciiTheme="minorHAnsi" w:hAnsiTheme="minorHAnsi"/>
          <w:i/>
          <w:iCs/>
        </w:rPr>
        <w:t>- Definition und Überprüfung der Qualitätsrichtlinien</w:t>
      </w:r>
    </w:p>
    <w:p w14:paraId="32BD379F" w14:textId="77777777" w:rsidR="00BE37C3" w:rsidRPr="00BE37C3" w:rsidRDefault="00BE37C3" w:rsidP="00BE37C3">
      <w:pPr>
        <w:pStyle w:val="Lauftext"/>
        <w:shd w:val="clear" w:color="auto" w:fill="BFBFBF" w:themeFill="background1" w:themeFillShade="BF"/>
        <w:rPr>
          <w:rFonts w:asciiTheme="minorHAnsi" w:hAnsiTheme="minorHAnsi"/>
          <w:i/>
          <w:iCs/>
        </w:rPr>
      </w:pPr>
      <w:r w:rsidRPr="00BE37C3">
        <w:rPr>
          <w:rFonts w:asciiTheme="minorHAnsi" w:hAnsiTheme="minorHAnsi"/>
          <w:i/>
          <w:iCs/>
        </w:rPr>
        <w:t>- Vorgehen bei der Überprüfung der Prozesse (Monitoring)</w:t>
      </w:r>
    </w:p>
    <w:p w14:paraId="200B8F81" w14:textId="77777777" w:rsidR="00BE37C3" w:rsidRPr="00BE37C3" w:rsidRDefault="00BE37C3" w:rsidP="00BE37C3">
      <w:pPr>
        <w:pStyle w:val="berschrift20"/>
        <w:rPr>
          <w:rFonts w:asciiTheme="minorHAnsi" w:hAnsiTheme="minorHAnsi"/>
        </w:rPr>
      </w:pPr>
      <w:bookmarkStart w:id="18" w:name="_Toc229986535"/>
      <w:r w:rsidRPr="00BE37C3">
        <w:rPr>
          <w:rFonts w:asciiTheme="minorHAnsi" w:hAnsiTheme="minorHAnsi"/>
        </w:rPr>
        <w:t>Qualitätsrichtlinien</w:t>
      </w:r>
      <w:bookmarkEnd w:id="18"/>
    </w:p>
    <w:p w14:paraId="768CF8F0" w14:textId="77777777" w:rsidR="00BE37C3" w:rsidRPr="00BE37C3" w:rsidRDefault="00BE37C3" w:rsidP="006A1F75">
      <w:pPr>
        <w:pStyle w:val="Lauftext"/>
        <w:shd w:val="clear" w:color="auto" w:fill="C1E4F5" w:themeFill="accent1" w:themeFillTint="33"/>
        <w:rPr>
          <w:rFonts w:asciiTheme="minorHAnsi" w:hAnsiTheme="minorHAnsi"/>
        </w:rPr>
      </w:pPr>
      <w:r w:rsidRPr="00BE37C3">
        <w:rPr>
          <w:rFonts w:asciiTheme="minorHAnsi" w:hAnsiTheme="minorHAnsi"/>
        </w:rPr>
        <w:t>Folgende Qualitätsrichtlinien sind integraler Bestandteil der Leistungsvereinbarung. Ihre Einhaltung wird [hier Form der Überprüfung einsetzen, z. B. anlässlich von jährlichen Praxisbesuchen in jedem Förderangebot/anlässlich von jährlichen Austauschen etc.] überprüft. Die Fachpersonen in den Förderangeboten werden motiviert, vom kantonalen Weiterbildungsangebot Gebrauch zu machen.</w:t>
      </w:r>
    </w:p>
    <w:p w14:paraId="19370E6B" w14:textId="77777777" w:rsidR="00BE37C3" w:rsidRPr="00BE37C3" w:rsidRDefault="00BE37C3" w:rsidP="006A1F75">
      <w:pPr>
        <w:pStyle w:val="Lauftext"/>
        <w:numPr>
          <w:ilvl w:val="0"/>
          <w:numId w:val="2"/>
        </w:numPr>
        <w:shd w:val="clear" w:color="auto" w:fill="C1E4F5" w:themeFill="accent1" w:themeFillTint="33"/>
        <w:rPr>
          <w:rFonts w:asciiTheme="minorHAnsi" w:hAnsiTheme="minorHAnsi"/>
        </w:rPr>
      </w:pPr>
      <w:r w:rsidRPr="00BE37C3">
        <w:rPr>
          <w:rFonts w:asciiTheme="minorHAnsi" w:hAnsiTheme="minorHAnsi"/>
          <w:b/>
          <w:bCs/>
        </w:rPr>
        <w:t xml:space="preserve">Die Sprachförderung orientiert sich am Kind: </w:t>
      </w:r>
      <w:r w:rsidRPr="00BE37C3">
        <w:rPr>
          <w:rFonts w:asciiTheme="minorHAnsi" w:hAnsiTheme="minorHAnsi"/>
        </w:rPr>
        <w:t>Die pädagogische Fachperson beachtet die Interessen des Kindes und stimmt die Sprachförderung darauf ab. Zudem gestaltet sie das Angebot dem (Sprach-)Entwicklungsstand des Kindes entsprechend. Mehrsprachigkeit und Vielfalt unter den Kindern wird als Bereicherung wahrgenommen und ihre Kompetenzen gewürdigt. Die Fachperson konzentriert sich auf das, was das Kind kann und nicht auf seine Defizite.</w:t>
      </w:r>
    </w:p>
    <w:p w14:paraId="7030E2D4" w14:textId="77777777" w:rsidR="00BE37C3" w:rsidRPr="00BE37C3" w:rsidRDefault="00BE37C3" w:rsidP="006A1F75">
      <w:pPr>
        <w:pStyle w:val="Lauftext"/>
        <w:numPr>
          <w:ilvl w:val="0"/>
          <w:numId w:val="2"/>
        </w:numPr>
        <w:shd w:val="clear" w:color="auto" w:fill="C1E4F5" w:themeFill="accent1" w:themeFillTint="33"/>
        <w:rPr>
          <w:rFonts w:asciiTheme="minorHAnsi" w:hAnsiTheme="minorHAnsi"/>
        </w:rPr>
      </w:pPr>
      <w:r w:rsidRPr="00BE37C3">
        <w:rPr>
          <w:rFonts w:asciiTheme="minorHAnsi" w:hAnsiTheme="minorHAnsi"/>
          <w:b/>
          <w:bCs/>
        </w:rPr>
        <w:t xml:space="preserve">Die pädagogische Fachperson gestaltet die Interaktionen zum Kind vielfältig, bewusst und auf das jeweilige Kind zugeschnitten: </w:t>
      </w:r>
      <w:r w:rsidRPr="00BE37C3">
        <w:rPr>
          <w:rFonts w:asciiTheme="minorHAnsi" w:hAnsiTheme="minorHAnsi"/>
        </w:rPr>
        <w:t>Die pädagogische Fachperson nutzt verschiedene Situationen (Spiel, alltägliche Tätigkeiten, Bilderbücher) für die Sprachförderung. Im Zentrum steht der Dialog mit dem Kind. Sie interagiert täglich mit allen Kindern, hört aufmerksam zu und regt zum Sprechen an. Sie wendet Sprachförderstrategien an und passt diese auf den Sprachstand des Kindes an. Sie dient mit ihrer korrekten, vielfältigen und differenzierten Sprache als sprachliches Vorbild für die Kinder. Dies bedingt sehr gute Deutschkenntnisse der Fachperson.</w:t>
      </w:r>
    </w:p>
    <w:p w14:paraId="1E7AD58E" w14:textId="77777777" w:rsidR="00BE37C3" w:rsidRPr="00BE37C3" w:rsidRDefault="00BE37C3" w:rsidP="006A1F75">
      <w:pPr>
        <w:pStyle w:val="Lauftext"/>
        <w:numPr>
          <w:ilvl w:val="0"/>
          <w:numId w:val="2"/>
        </w:numPr>
        <w:shd w:val="clear" w:color="auto" w:fill="C1E4F5" w:themeFill="accent1" w:themeFillTint="33"/>
        <w:rPr>
          <w:rFonts w:asciiTheme="minorHAnsi" w:hAnsiTheme="minorHAnsi"/>
        </w:rPr>
      </w:pPr>
      <w:r w:rsidRPr="00BE37C3">
        <w:rPr>
          <w:rFonts w:asciiTheme="minorHAnsi" w:hAnsiTheme="minorHAnsi"/>
          <w:b/>
          <w:bCs/>
        </w:rPr>
        <w:t xml:space="preserve">Die Eltern werden in die Sprachförderung miteinbezogen: </w:t>
      </w:r>
      <w:r w:rsidRPr="00BE37C3">
        <w:rPr>
          <w:rFonts w:asciiTheme="minorHAnsi" w:hAnsiTheme="minorHAnsi"/>
        </w:rPr>
        <w:t xml:space="preserve">Die Fachperson pflegt zu den Eltern ein wertschätzendes und respektvolles Verhältnis und erkennt die Wichtigkeit der Familie für die Sprachentwicklung des Kindes an. Es finden verschiedene Formen der Elternzusammenarbeit statt. Die Fachperson berät die Eltern zu Fragen des Spracherwerbs, des Sprachgebrauchs in der Familie sowie zur sprachlichen Förderung zuhause in der Erstsprache. </w:t>
      </w:r>
    </w:p>
    <w:p w14:paraId="695F69D9" w14:textId="77777777" w:rsidR="00BE37C3" w:rsidRPr="00BE37C3" w:rsidRDefault="00BE37C3" w:rsidP="006A1F75">
      <w:pPr>
        <w:pStyle w:val="Lauftext"/>
        <w:numPr>
          <w:ilvl w:val="0"/>
          <w:numId w:val="2"/>
        </w:numPr>
        <w:shd w:val="clear" w:color="auto" w:fill="C1E4F5" w:themeFill="accent1" w:themeFillTint="33"/>
        <w:rPr>
          <w:rFonts w:asciiTheme="minorHAnsi" w:hAnsiTheme="minorHAnsi"/>
        </w:rPr>
      </w:pPr>
      <w:r w:rsidRPr="00BE37C3">
        <w:rPr>
          <w:rFonts w:asciiTheme="minorHAnsi" w:hAnsiTheme="minorHAnsi"/>
          <w:b/>
          <w:bCs/>
        </w:rPr>
        <w:t xml:space="preserve">Die pädagogische Fachperson verfügt über die notwendigen Qualifikationen zur Sprachförderung: </w:t>
      </w:r>
      <w:r w:rsidRPr="00BE37C3">
        <w:rPr>
          <w:rFonts w:asciiTheme="minorHAnsi" w:hAnsiTheme="minorHAnsi"/>
        </w:rPr>
        <w:t>Die Fachperson kennt die Bedeutung von früher Sprachförderung. Sie verfügt über grundlegendes Wissen über Sprache, Spracherwerb, Zweitspracherwerb und Sprachförderung. Die Fachperson bildet sich regelmässig und praxisorientiert zum Thema alltagsintegrierte Sprachförderung weiter und informiert sich über aktuelle Erkenntnisse im Bereich der Sprachförderung.</w:t>
      </w:r>
    </w:p>
    <w:p w14:paraId="0C6C8BB1" w14:textId="77777777" w:rsidR="00BE37C3" w:rsidRPr="00BE37C3" w:rsidRDefault="00BE37C3" w:rsidP="006A1F75">
      <w:pPr>
        <w:pStyle w:val="Lauftext"/>
        <w:numPr>
          <w:ilvl w:val="0"/>
          <w:numId w:val="2"/>
        </w:numPr>
        <w:shd w:val="clear" w:color="auto" w:fill="C1E4F5" w:themeFill="accent1" w:themeFillTint="33"/>
        <w:rPr>
          <w:rFonts w:asciiTheme="minorHAnsi" w:hAnsiTheme="minorHAnsi"/>
        </w:rPr>
      </w:pPr>
      <w:r w:rsidRPr="00BE37C3">
        <w:rPr>
          <w:rFonts w:asciiTheme="minorHAnsi" w:hAnsiTheme="minorHAnsi"/>
          <w:b/>
          <w:bCs/>
        </w:rPr>
        <w:t xml:space="preserve">Die Sprachförderung findet unter geeigneten Rahmenbedingungen statt: </w:t>
      </w:r>
      <w:r w:rsidRPr="00BE37C3">
        <w:rPr>
          <w:rFonts w:asciiTheme="minorHAnsi" w:hAnsiTheme="minorHAnsi"/>
        </w:rPr>
        <w:t xml:space="preserve">Die Sprachförderinstitution verfügt über geeignete konzeptuelle Grundlagen, welche das institutionseigene Qualitätsmanagement sowie die Ziele und konkrete Umsetzung der Sprachförderung festlegen. Diese konzeptuellen Grundlagen sind schriftlich festgehalten und auf das kommunale bzw. regionale Konzept früher Sprachförderung abgestimmt. Die Zusammenarbeit und der Austausch im Team werden gefördert. Die Grösse der Kindergruppe ist dem Entwicklungsstand der Kinder angemessen. Je jünger die Kinder und je grösser der Anteil an Kindern mit geringen Deutschkenntnissen, desto kleiner sollte die Gruppe sein. In Spielgruppen arbeitet eine zweite Spielgruppenleiterin mit, wenn der Grossteil der Kinder kein Deutsch spricht. Damit die Kinder im </w:t>
      </w:r>
      <w:r w:rsidRPr="00BE37C3">
        <w:rPr>
          <w:rFonts w:asciiTheme="minorHAnsi" w:hAnsiTheme="minorHAnsi"/>
        </w:rPr>
        <w:lastRenderedPageBreak/>
        <w:t>Spiel voneinander lernen, wird die Gruppe soweit möglich konstant gehalten. Den Kindern steht eine vertraute Bezugsperson zur Verfügung. Häufige Wechsel werden möglichst vermieden.</w:t>
      </w:r>
    </w:p>
    <w:p w14:paraId="3B37C152" w14:textId="77777777" w:rsidR="00BE37C3" w:rsidRPr="00BE37C3" w:rsidRDefault="00BE37C3" w:rsidP="006A1F75">
      <w:pPr>
        <w:pStyle w:val="Lauftext"/>
        <w:numPr>
          <w:ilvl w:val="0"/>
          <w:numId w:val="2"/>
        </w:numPr>
        <w:shd w:val="clear" w:color="auto" w:fill="C1E4F5" w:themeFill="accent1" w:themeFillTint="33"/>
        <w:rPr>
          <w:rFonts w:asciiTheme="minorHAnsi" w:hAnsiTheme="minorHAnsi"/>
        </w:rPr>
      </w:pPr>
      <w:r w:rsidRPr="00BE37C3">
        <w:rPr>
          <w:rFonts w:asciiTheme="minorHAnsi" w:hAnsiTheme="minorHAnsi"/>
          <w:b/>
          <w:bCs/>
        </w:rPr>
        <w:t xml:space="preserve">Die pädagogische Fachperson bzw. die Institution und andere Akteurinnen und Akteure der frühen (Sprach-)Förderung vernetzen sich: </w:t>
      </w:r>
      <w:r w:rsidRPr="00BE37C3">
        <w:rPr>
          <w:rFonts w:asciiTheme="minorHAnsi" w:hAnsiTheme="minorHAnsi"/>
        </w:rPr>
        <w:t>Die Fachperson nimmt an lokalen und regionalen Vernetzungstreffen teil. Die Fachperson tauscht sich mit Berufskolleginnen und -kollegen aus. Sie kennt die Angebote der Frühen Kindheit (z.B. Elternbildung), weist die Eltern darauf hin und kann sie zu Inhalten und Vorgehen beraten.</w:t>
      </w:r>
    </w:p>
    <w:p w14:paraId="65002D38" w14:textId="77777777" w:rsidR="00BE37C3" w:rsidRPr="00BE37C3" w:rsidRDefault="00BE37C3" w:rsidP="00BE37C3">
      <w:pPr>
        <w:pStyle w:val="berschrift20"/>
        <w:rPr>
          <w:rFonts w:asciiTheme="minorHAnsi" w:hAnsiTheme="minorHAnsi"/>
        </w:rPr>
      </w:pPr>
      <w:bookmarkStart w:id="19" w:name="_Toc229986536"/>
      <w:r w:rsidRPr="00BE37C3">
        <w:rPr>
          <w:rFonts w:asciiTheme="minorHAnsi" w:hAnsiTheme="minorHAnsi"/>
        </w:rPr>
        <w:t>Monitoring</w:t>
      </w:r>
      <w:bookmarkEnd w:id="19"/>
    </w:p>
    <w:p w14:paraId="52D3B3A8" w14:textId="77777777" w:rsidR="00BE37C3" w:rsidRPr="00BE37C3" w:rsidRDefault="00BE37C3" w:rsidP="006A1F75">
      <w:pPr>
        <w:pStyle w:val="Lauftext"/>
        <w:shd w:val="clear" w:color="auto" w:fill="C1E4F5" w:themeFill="accent1" w:themeFillTint="33"/>
        <w:rPr>
          <w:rFonts w:asciiTheme="minorHAnsi" w:hAnsiTheme="minorHAnsi"/>
        </w:rPr>
      </w:pPr>
      <w:r w:rsidRPr="00BE37C3">
        <w:rPr>
          <w:rFonts w:asciiTheme="minorHAnsi" w:hAnsiTheme="minorHAnsi"/>
        </w:rPr>
        <w:t xml:space="preserve">Die Sprachstandserhebung dient als kommunales Monitoring und unterstützt die Entwicklung einer kommunalen Strategie zur Politik der Frühen Kindheit. Massnahmen zur frühen Sprachförderung werden u. a. auf Basis der Sprachstandserhebung geplant. In einem ersten Schritt wird überprüft, ob alle angemeldeten Kinder einen Platz in einem Förderangebot erhalten (Überprüfen von Angebot und Nachfrage). </w:t>
      </w:r>
    </w:p>
    <w:p w14:paraId="1EA0069B" w14:textId="77777777" w:rsidR="00BE37C3" w:rsidRPr="00BE37C3" w:rsidRDefault="00BE37C3" w:rsidP="006A1F75">
      <w:pPr>
        <w:pStyle w:val="Lauftext"/>
        <w:shd w:val="clear" w:color="auto" w:fill="C1E4F5" w:themeFill="accent1" w:themeFillTint="33"/>
        <w:rPr>
          <w:rFonts w:asciiTheme="minorHAnsi" w:hAnsiTheme="minorHAnsi"/>
        </w:rPr>
      </w:pPr>
      <w:r w:rsidRPr="00BE37C3">
        <w:rPr>
          <w:rFonts w:asciiTheme="minorHAnsi" w:hAnsiTheme="minorHAnsi"/>
        </w:rPr>
        <w:t xml:space="preserve">Anhand der Anzahl Kinder mit Sprachförderbedarf und der Anzahl dieser Kinder, die ein Sprachförderangebot besucht haben, wird jährlich die Quote der geförderten Kinder ermittelt (Ermitteln der Teilnahmequote). </w:t>
      </w:r>
    </w:p>
    <w:p w14:paraId="7C2A223A" w14:textId="77777777" w:rsidR="00BE37C3" w:rsidRPr="00BE37C3" w:rsidRDefault="00BE37C3" w:rsidP="006A1F75">
      <w:pPr>
        <w:pStyle w:val="Lauftext"/>
        <w:shd w:val="clear" w:color="auto" w:fill="C1E4F5" w:themeFill="accent1" w:themeFillTint="33"/>
        <w:rPr>
          <w:rFonts w:asciiTheme="minorHAnsi" w:hAnsiTheme="minorHAnsi"/>
        </w:rPr>
      </w:pPr>
      <w:r w:rsidRPr="00BE37C3">
        <w:rPr>
          <w:rFonts w:asciiTheme="minorHAnsi" w:hAnsiTheme="minorHAnsi"/>
        </w:rPr>
        <w:t>Nach Möglichkeit werden Massnahmen ergriffen, damit ausreichend Förderplätze zur Verfügung stehen und damit die Förder- und die Teilnahmequote zu steigern.</w:t>
      </w:r>
    </w:p>
    <w:p w14:paraId="776FF491" w14:textId="77777777" w:rsidR="00BE37C3" w:rsidRPr="00BE37C3" w:rsidRDefault="00BE37C3" w:rsidP="006A1F75">
      <w:pPr>
        <w:pStyle w:val="Lauftext"/>
        <w:shd w:val="clear" w:color="auto" w:fill="C1E4F5" w:themeFill="accent1" w:themeFillTint="33"/>
        <w:rPr>
          <w:rFonts w:asciiTheme="minorHAnsi" w:hAnsiTheme="minorHAnsi"/>
        </w:rPr>
      </w:pPr>
      <w:r w:rsidRPr="00BE37C3">
        <w:rPr>
          <w:rFonts w:asciiTheme="minorHAnsi" w:hAnsiTheme="minorHAnsi"/>
        </w:rPr>
        <w:t>Einmal jährlich findet ein Austausch zwischen operativ zuständiger Person und den Trägerschaften der Sprachförderangebote statt, um die Prozesse zu evaluieren und bei Bedarf anzupassen.</w:t>
      </w:r>
    </w:p>
    <w:p w14:paraId="1D06554A" w14:textId="77777777" w:rsidR="00BE37C3" w:rsidRPr="00BE37C3" w:rsidRDefault="00BE37C3" w:rsidP="00BE37C3">
      <w:pPr>
        <w:pStyle w:val="berschrift10"/>
        <w:rPr>
          <w:rFonts w:asciiTheme="minorHAnsi" w:hAnsiTheme="minorHAnsi"/>
        </w:rPr>
      </w:pPr>
      <w:bookmarkStart w:id="20" w:name="_Toc229986537"/>
      <w:r w:rsidRPr="00BE37C3">
        <w:rPr>
          <w:rFonts w:asciiTheme="minorHAnsi" w:hAnsiTheme="minorHAnsi"/>
        </w:rPr>
        <w:t>Finanzierung</w:t>
      </w:r>
      <w:bookmarkEnd w:id="20"/>
    </w:p>
    <w:p w14:paraId="1702C00B" w14:textId="77777777" w:rsidR="00BE37C3" w:rsidRPr="00BE37C3" w:rsidRDefault="00BE37C3" w:rsidP="00BE37C3">
      <w:pPr>
        <w:pStyle w:val="Lauftext"/>
        <w:shd w:val="clear" w:color="auto" w:fill="BFBFBF" w:themeFill="background1" w:themeFillShade="BF"/>
        <w:rPr>
          <w:rFonts w:asciiTheme="minorHAnsi" w:hAnsiTheme="minorHAnsi"/>
          <w:b/>
          <w:bCs/>
          <w:i/>
          <w:iCs/>
        </w:rPr>
      </w:pPr>
      <w:r w:rsidRPr="00BE37C3">
        <w:rPr>
          <w:rFonts w:asciiTheme="minorHAnsi" w:hAnsiTheme="minorHAnsi"/>
          <w:b/>
          <w:bCs/>
          <w:i/>
          <w:iCs/>
        </w:rPr>
        <w:t>Hinweis:</w:t>
      </w:r>
    </w:p>
    <w:p w14:paraId="5F8E1666" w14:textId="77777777" w:rsidR="00BE37C3" w:rsidRPr="00BE37C3" w:rsidRDefault="00BE37C3" w:rsidP="00BE37C3">
      <w:pPr>
        <w:pStyle w:val="Lauftext"/>
        <w:shd w:val="clear" w:color="auto" w:fill="BFBFBF" w:themeFill="background1" w:themeFillShade="BF"/>
        <w:rPr>
          <w:rFonts w:asciiTheme="minorHAnsi" w:hAnsiTheme="minorHAnsi"/>
          <w:i/>
          <w:iCs/>
        </w:rPr>
      </w:pPr>
      <w:r w:rsidRPr="00BE37C3">
        <w:rPr>
          <w:rFonts w:asciiTheme="minorHAnsi" w:hAnsiTheme="minorHAnsi"/>
          <w:i/>
          <w:iCs/>
        </w:rPr>
        <w:t>Eine Subventionierung der Angebote der frühen Sprachförderung ist keine Bedingung für kantonale Beiträge. Für manche Familien ist es jedoch eine grosse finanzielle Belastung, ein vorschulisches Angebot vollumfänglich zu finanzieren. Damit möglichst alle Kinder mit Sprachförderbedarf Zugang zu einem Angebot erhalten, empfiehlt sich eine Subventionierung einzurichten. Folgende Punkte werden im Kapitel festgehalten:</w:t>
      </w:r>
    </w:p>
    <w:p w14:paraId="68FE2DEE" w14:textId="77777777" w:rsidR="00BE37C3" w:rsidRPr="00BE37C3" w:rsidRDefault="00BE37C3" w:rsidP="00BE37C3">
      <w:pPr>
        <w:pStyle w:val="Lauftext"/>
        <w:shd w:val="clear" w:color="auto" w:fill="BFBFBF" w:themeFill="background1" w:themeFillShade="BF"/>
        <w:rPr>
          <w:rFonts w:asciiTheme="minorHAnsi" w:hAnsiTheme="minorHAnsi"/>
          <w:i/>
          <w:iCs/>
        </w:rPr>
      </w:pPr>
      <w:r w:rsidRPr="00BE37C3">
        <w:rPr>
          <w:rFonts w:asciiTheme="minorHAnsi" w:hAnsiTheme="minorHAnsi"/>
          <w:i/>
          <w:iCs/>
        </w:rPr>
        <w:t>- Grundmodell zur Finanzierung und Subventionierung der Angebote unter Berücksichtigung der Vollkosten (Verschiedene Modelle sind in der Orientierungshilfe aufgeführt)</w:t>
      </w:r>
    </w:p>
    <w:p w14:paraId="7A34EC5B" w14:textId="77777777" w:rsidR="00BE37C3" w:rsidRPr="00BE37C3" w:rsidRDefault="00BE37C3" w:rsidP="00BE37C3">
      <w:pPr>
        <w:pStyle w:val="Lauftext"/>
        <w:shd w:val="clear" w:color="auto" w:fill="BFBFBF" w:themeFill="background1" w:themeFillShade="BF"/>
        <w:rPr>
          <w:rFonts w:asciiTheme="minorHAnsi" w:hAnsiTheme="minorHAnsi"/>
          <w:i/>
          <w:iCs/>
        </w:rPr>
      </w:pPr>
      <w:r w:rsidRPr="00BE37C3">
        <w:rPr>
          <w:rFonts w:asciiTheme="minorHAnsi" w:hAnsiTheme="minorHAnsi"/>
          <w:i/>
          <w:iCs/>
        </w:rPr>
        <w:t>- Administrative Prozesse im Zusammenhang mit der Finanzierung (Vorgehen bei der Auszahlung der Subventionen und der kantonalen Beiträge)</w:t>
      </w:r>
    </w:p>
    <w:p w14:paraId="5B5C6AA6" w14:textId="77777777" w:rsidR="00BE37C3" w:rsidRPr="00BE37C3" w:rsidRDefault="00BE37C3" w:rsidP="00BE37C3">
      <w:pPr>
        <w:pStyle w:val="berschrift20"/>
        <w:rPr>
          <w:rFonts w:asciiTheme="minorHAnsi" w:hAnsiTheme="minorHAnsi"/>
        </w:rPr>
      </w:pPr>
      <w:bookmarkStart w:id="21" w:name="_Toc229986538"/>
      <w:r w:rsidRPr="00BE37C3">
        <w:rPr>
          <w:rFonts w:asciiTheme="minorHAnsi" w:hAnsiTheme="minorHAnsi"/>
        </w:rPr>
        <w:t>Kindertagesstätten (Kitas)</w:t>
      </w:r>
      <w:bookmarkEnd w:id="21"/>
    </w:p>
    <w:p w14:paraId="03744B6F" w14:textId="77777777" w:rsidR="00BE37C3" w:rsidRPr="00BE37C3" w:rsidRDefault="00BE37C3" w:rsidP="00BE37C3">
      <w:pPr>
        <w:pStyle w:val="Lauftext"/>
        <w:shd w:val="clear" w:color="auto" w:fill="BFBFBF" w:themeFill="background1" w:themeFillShade="BF"/>
        <w:rPr>
          <w:rFonts w:asciiTheme="minorHAnsi" w:hAnsiTheme="minorHAnsi"/>
          <w:b/>
          <w:bCs/>
          <w:i/>
          <w:iCs/>
        </w:rPr>
      </w:pPr>
      <w:r w:rsidRPr="00BE37C3">
        <w:rPr>
          <w:rFonts w:asciiTheme="minorHAnsi" w:hAnsiTheme="minorHAnsi"/>
          <w:b/>
          <w:bCs/>
          <w:i/>
          <w:iCs/>
        </w:rPr>
        <w:t>Hinweis:</w:t>
      </w:r>
    </w:p>
    <w:p w14:paraId="1F7E8EBC" w14:textId="77777777" w:rsidR="00BE37C3" w:rsidRPr="00BE37C3" w:rsidRDefault="00BE37C3" w:rsidP="00BE37C3">
      <w:pPr>
        <w:pStyle w:val="Lauftext"/>
        <w:shd w:val="clear" w:color="auto" w:fill="BFBFBF" w:themeFill="background1" w:themeFillShade="BF"/>
        <w:rPr>
          <w:rFonts w:asciiTheme="minorHAnsi" w:hAnsiTheme="minorHAnsi"/>
          <w:i/>
          <w:iCs/>
        </w:rPr>
      </w:pPr>
      <w:r w:rsidRPr="00BE37C3">
        <w:rPr>
          <w:rFonts w:asciiTheme="minorHAnsi" w:hAnsiTheme="minorHAnsi"/>
          <w:i/>
          <w:iCs/>
        </w:rPr>
        <w:t>Im folgenden Abschnitt ist festzuhalten, wie die Gemeinde Kitaplätze subventioniert. Dabei sind die Vollkosten eines Kita-Tages zu berücksichtigen. Diese sind von verschiedenen Faktoren abhängig wie z. B. den Öffnungszeiten einer Kita (Anzahl Stunden pro Tag und Anzahl Wochen pro Jahr) und müssen bei den lokalen Kitas erfragt werden. Mit einkommensabhängigen Subventionen wie zum Beispiel Bildungsgutscheinen kann erreicht werden, dass insbesondere Familien mit geringem Budget einen Kitaplatz nutzen und ihr Kind von der Sprachförderung profitieren kann.</w:t>
      </w:r>
    </w:p>
    <w:p w14:paraId="5536789E" w14:textId="77777777" w:rsidR="00BE37C3" w:rsidRPr="00BE37C3" w:rsidRDefault="00BE37C3" w:rsidP="00BE37C3">
      <w:pPr>
        <w:pStyle w:val="Lauftext"/>
        <w:rPr>
          <w:rFonts w:asciiTheme="minorHAnsi" w:hAnsiTheme="minorHAnsi"/>
        </w:rPr>
      </w:pPr>
    </w:p>
    <w:p w14:paraId="25BE39B0" w14:textId="77777777" w:rsidR="00BE37C3" w:rsidRPr="00BE37C3" w:rsidRDefault="00BE37C3" w:rsidP="006A1F75">
      <w:pPr>
        <w:pStyle w:val="Lauftext"/>
        <w:shd w:val="clear" w:color="auto" w:fill="C1E4F5" w:themeFill="accent1" w:themeFillTint="33"/>
        <w:rPr>
          <w:rFonts w:asciiTheme="minorHAnsi" w:hAnsiTheme="minorHAnsi"/>
        </w:rPr>
      </w:pPr>
      <w:r w:rsidRPr="00BE37C3">
        <w:rPr>
          <w:rFonts w:asciiTheme="minorHAnsi" w:hAnsiTheme="minorHAnsi"/>
        </w:rPr>
        <w:lastRenderedPageBreak/>
        <w:t>Die Vollkosten eines Kita-Tages belaufen sich auf [xx Fr.].</w:t>
      </w:r>
    </w:p>
    <w:p w14:paraId="0DB7EB2F" w14:textId="77777777" w:rsidR="00BE37C3" w:rsidRPr="00BE37C3" w:rsidRDefault="00BE37C3" w:rsidP="006A1F75">
      <w:pPr>
        <w:pStyle w:val="Lauftext"/>
        <w:shd w:val="clear" w:color="auto" w:fill="C1E4F5" w:themeFill="accent1" w:themeFillTint="33"/>
        <w:rPr>
          <w:rFonts w:asciiTheme="minorHAnsi" w:hAnsiTheme="minorHAnsi"/>
        </w:rPr>
      </w:pPr>
      <w:r w:rsidRPr="00BE37C3">
        <w:rPr>
          <w:rFonts w:asciiTheme="minorHAnsi" w:hAnsiTheme="minorHAnsi"/>
        </w:rPr>
        <w:t xml:space="preserve">Kitaplätze werden gemäss [kommunales Reglement angeben] subventioniert. </w:t>
      </w:r>
    </w:p>
    <w:p w14:paraId="63C6202C" w14:textId="77777777" w:rsidR="00BE37C3" w:rsidRPr="00BE37C3" w:rsidRDefault="00BE37C3" w:rsidP="006A1F75">
      <w:pPr>
        <w:pStyle w:val="Lauftext"/>
        <w:shd w:val="clear" w:color="auto" w:fill="C1E4F5" w:themeFill="accent1" w:themeFillTint="33"/>
        <w:rPr>
          <w:rFonts w:asciiTheme="minorHAnsi" w:hAnsiTheme="minorHAnsi"/>
        </w:rPr>
      </w:pPr>
      <w:r w:rsidRPr="00BE37C3">
        <w:rPr>
          <w:rFonts w:asciiTheme="minorHAnsi" w:hAnsiTheme="minorHAnsi"/>
        </w:rPr>
        <w:t>Der Minimaltarif für einen Kitaplatz pro Tag beträgt für Eltern [xx Fr.], der Maximaltarif [xx Fr.].</w:t>
      </w:r>
    </w:p>
    <w:p w14:paraId="42CD175E" w14:textId="77777777" w:rsidR="00BE37C3" w:rsidRPr="00BE37C3" w:rsidRDefault="00BE37C3" w:rsidP="00BE37C3">
      <w:pPr>
        <w:pStyle w:val="berschrift20"/>
        <w:rPr>
          <w:rFonts w:asciiTheme="minorHAnsi" w:hAnsiTheme="minorHAnsi"/>
        </w:rPr>
      </w:pPr>
      <w:bookmarkStart w:id="22" w:name="_Toc229986539"/>
      <w:r w:rsidRPr="00BE37C3">
        <w:rPr>
          <w:rFonts w:asciiTheme="minorHAnsi" w:hAnsiTheme="minorHAnsi"/>
        </w:rPr>
        <w:t>Spielgruppen</w:t>
      </w:r>
      <w:bookmarkEnd w:id="22"/>
    </w:p>
    <w:p w14:paraId="510653C1" w14:textId="77777777" w:rsidR="00BE37C3" w:rsidRPr="00BE37C3" w:rsidRDefault="00BE37C3" w:rsidP="00BE37C3">
      <w:pPr>
        <w:pStyle w:val="Lauftext"/>
        <w:shd w:val="clear" w:color="auto" w:fill="BFBFBF" w:themeFill="background1" w:themeFillShade="BF"/>
        <w:rPr>
          <w:rFonts w:asciiTheme="minorHAnsi" w:hAnsiTheme="minorHAnsi"/>
          <w:b/>
          <w:bCs/>
          <w:i/>
          <w:iCs/>
        </w:rPr>
      </w:pPr>
      <w:r w:rsidRPr="00BE37C3">
        <w:rPr>
          <w:rFonts w:asciiTheme="minorHAnsi" w:hAnsiTheme="minorHAnsi"/>
          <w:b/>
          <w:bCs/>
          <w:i/>
          <w:iCs/>
        </w:rPr>
        <w:t>Hinweis:</w:t>
      </w:r>
    </w:p>
    <w:p w14:paraId="7AC7EE73" w14:textId="77777777" w:rsidR="00BE37C3" w:rsidRPr="00BE37C3" w:rsidRDefault="00BE37C3" w:rsidP="00BE37C3">
      <w:pPr>
        <w:pStyle w:val="Lauftext"/>
        <w:shd w:val="clear" w:color="auto" w:fill="BFBFBF" w:themeFill="background1" w:themeFillShade="BF"/>
        <w:rPr>
          <w:rFonts w:asciiTheme="minorHAnsi" w:hAnsiTheme="minorHAnsi"/>
          <w:i/>
          <w:iCs/>
        </w:rPr>
      </w:pPr>
      <w:r w:rsidRPr="00BE37C3">
        <w:rPr>
          <w:rFonts w:asciiTheme="minorHAnsi" w:hAnsiTheme="minorHAnsi"/>
          <w:i/>
          <w:iCs/>
        </w:rPr>
        <w:t>Im folgenden Abschnitt ist festzuhalten, wie die Gemeinde Spielgruppenplätze subventioniert. Dabei sind die Vollkosten eines Spielgruppenhalbtages zu berücksichtigen. Diese können bei den lokalen Spielgruppen erfragt werden. Mit einkommensabhängigen Subventionen wie z. B. Bildungsgutscheinen kann erreicht werden, dass insbesondere Familien mit geringem Budget einen Spielgruppenplatz nutzen und ihr Kind von der Sprachförderung profitieren kann.</w:t>
      </w:r>
    </w:p>
    <w:p w14:paraId="63139BB9" w14:textId="77777777" w:rsidR="00BE37C3" w:rsidRPr="00BE37C3" w:rsidRDefault="00BE37C3" w:rsidP="00BE37C3">
      <w:pPr>
        <w:pStyle w:val="Lauftext"/>
        <w:rPr>
          <w:rFonts w:asciiTheme="minorHAnsi" w:hAnsiTheme="minorHAnsi"/>
        </w:rPr>
      </w:pPr>
    </w:p>
    <w:p w14:paraId="024A026B" w14:textId="77777777" w:rsidR="00BE37C3" w:rsidRPr="00BE37C3" w:rsidRDefault="00BE37C3" w:rsidP="006A1F75">
      <w:pPr>
        <w:pStyle w:val="Lauftext"/>
        <w:shd w:val="clear" w:color="auto" w:fill="C1E4F5" w:themeFill="accent1" w:themeFillTint="33"/>
        <w:rPr>
          <w:rFonts w:asciiTheme="minorHAnsi" w:hAnsiTheme="minorHAnsi"/>
        </w:rPr>
      </w:pPr>
      <w:r w:rsidRPr="00BE37C3">
        <w:rPr>
          <w:rFonts w:asciiTheme="minorHAnsi" w:hAnsiTheme="minorHAnsi"/>
        </w:rPr>
        <w:t>Die Vollkosten eines Spielgruppenhalbtages belaufen sich auf [xx Fr.].</w:t>
      </w:r>
    </w:p>
    <w:p w14:paraId="6C4B8029" w14:textId="77777777" w:rsidR="00BE37C3" w:rsidRPr="00BE37C3" w:rsidRDefault="00BE37C3" w:rsidP="006A1F75">
      <w:pPr>
        <w:pStyle w:val="Lauftext"/>
        <w:shd w:val="clear" w:color="auto" w:fill="C1E4F5" w:themeFill="accent1" w:themeFillTint="33"/>
        <w:rPr>
          <w:rFonts w:asciiTheme="minorHAnsi" w:hAnsiTheme="minorHAnsi"/>
        </w:rPr>
      </w:pPr>
      <w:r w:rsidRPr="00BE37C3">
        <w:rPr>
          <w:rFonts w:asciiTheme="minorHAnsi" w:hAnsiTheme="minorHAnsi"/>
        </w:rPr>
        <w:t xml:space="preserve">Spielgruppenplätze werden gemäss [kommunales Reglement angeben] subventioniert. </w:t>
      </w:r>
    </w:p>
    <w:p w14:paraId="27809511" w14:textId="77777777" w:rsidR="00BE37C3" w:rsidRPr="00BE37C3" w:rsidRDefault="00BE37C3" w:rsidP="006A1F75">
      <w:pPr>
        <w:pStyle w:val="Lauftext"/>
        <w:shd w:val="clear" w:color="auto" w:fill="C1E4F5" w:themeFill="accent1" w:themeFillTint="33"/>
        <w:rPr>
          <w:rFonts w:asciiTheme="minorHAnsi" w:hAnsiTheme="minorHAnsi"/>
        </w:rPr>
      </w:pPr>
      <w:r w:rsidRPr="00BE37C3">
        <w:rPr>
          <w:rFonts w:asciiTheme="minorHAnsi" w:hAnsiTheme="minorHAnsi"/>
        </w:rPr>
        <w:t>Der Minimaltarif für einen Spielgruppenplatz pro Halbtag beträgt für Eltern [xx Fr.], der Maximaltarif [xx Fr.].</w:t>
      </w:r>
    </w:p>
    <w:p w14:paraId="0AE37470" w14:textId="77777777" w:rsidR="00BE37C3" w:rsidRPr="00BE37C3" w:rsidRDefault="00BE37C3" w:rsidP="00BE37C3">
      <w:pPr>
        <w:pStyle w:val="berschrift20"/>
        <w:rPr>
          <w:rFonts w:asciiTheme="minorHAnsi" w:hAnsiTheme="minorHAnsi"/>
        </w:rPr>
      </w:pPr>
      <w:bookmarkStart w:id="23" w:name="_Toc229986540"/>
      <w:r w:rsidRPr="00BE37C3">
        <w:rPr>
          <w:rFonts w:asciiTheme="minorHAnsi" w:hAnsiTheme="minorHAnsi"/>
        </w:rPr>
        <w:t>Weitere Angebote [falls vorhanden]</w:t>
      </w:r>
      <w:bookmarkEnd w:id="23"/>
    </w:p>
    <w:p w14:paraId="52F69632" w14:textId="77777777" w:rsidR="00BE37C3" w:rsidRPr="00BE37C3" w:rsidRDefault="00BE37C3" w:rsidP="006A1F75">
      <w:pPr>
        <w:pStyle w:val="Lauftext"/>
        <w:shd w:val="clear" w:color="auto" w:fill="C1E4F5" w:themeFill="accent1" w:themeFillTint="33"/>
        <w:rPr>
          <w:rFonts w:asciiTheme="minorHAnsi" w:hAnsiTheme="minorHAnsi"/>
        </w:rPr>
      </w:pPr>
      <w:r w:rsidRPr="00BE37C3">
        <w:rPr>
          <w:rFonts w:asciiTheme="minorHAnsi" w:hAnsiTheme="minorHAnsi"/>
        </w:rPr>
        <w:t>Die Vollkosten bei [Name des Angebotes angeben] belaufen sich auf [xx Fr.].</w:t>
      </w:r>
    </w:p>
    <w:p w14:paraId="58ECEE21" w14:textId="77777777" w:rsidR="00BE37C3" w:rsidRPr="00BE37C3" w:rsidRDefault="00BE37C3" w:rsidP="006A1F75">
      <w:pPr>
        <w:pStyle w:val="Lauftext"/>
        <w:shd w:val="clear" w:color="auto" w:fill="C1E4F5" w:themeFill="accent1" w:themeFillTint="33"/>
        <w:rPr>
          <w:rFonts w:asciiTheme="minorHAnsi" w:hAnsiTheme="minorHAnsi"/>
        </w:rPr>
      </w:pPr>
      <w:r w:rsidRPr="00BE37C3">
        <w:rPr>
          <w:rFonts w:asciiTheme="minorHAnsi" w:hAnsiTheme="minorHAnsi"/>
        </w:rPr>
        <w:t xml:space="preserve">Der Besuch von [Name des Angebotes angeben] wird gemäss [kommunales Reglement angeben] subventioniert. </w:t>
      </w:r>
    </w:p>
    <w:p w14:paraId="14784C65" w14:textId="77777777" w:rsidR="00BE37C3" w:rsidRPr="00BE37C3" w:rsidRDefault="00BE37C3" w:rsidP="006A1F75">
      <w:pPr>
        <w:pStyle w:val="Lauftext"/>
        <w:shd w:val="clear" w:color="auto" w:fill="C1E4F5" w:themeFill="accent1" w:themeFillTint="33"/>
        <w:rPr>
          <w:rFonts w:asciiTheme="minorHAnsi" w:hAnsiTheme="minorHAnsi"/>
        </w:rPr>
      </w:pPr>
      <w:r w:rsidRPr="00BE37C3">
        <w:rPr>
          <w:rFonts w:asciiTheme="minorHAnsi" w:hAnsiTheme="minorHAnsi"/>
        </w:rPr>
        <w:t>Der Minimaltarif für einen Platz in [Name des Angebotes angeben] pro Halbtag beträgt für Eltern [xx Fr.], der Maximaltarif [xx Fr.].</w:t>
      </w:r>
    </w:p>
    <w:p w14:paraId="66178173" w14:textId="77777777" w:rsidR="00BE37C3" w:rsidRPr="00BE37C3" w:rsidRDefault="00BE37C3" w:rsidP="00BE37C3">
      <w:pPr>
        <w:pStyle w:val="berschrift20"/>
        <w:rPr>
          <w:rFonts w:asciiTheme="minorHAnsi" w:hAnsiTheme="minorHAnsi"/>
        </w:rPr>
      </w:pPr>
      <w:bookmarkStart w:id="24" w:name="_Toc229986541"/>
      <w:r w:rsidRPr="00BE37C3">
        <w:rPr>
          <w:rFonts w:asciiTheme="minorHAnsi" w:hAnsiTheme="minorHAnsi"/>
        </w:rPr>
        <w:t>Administrative Abläufe</w:t>
      </w:r>
      <w:bookmarkEnd w:id="24"/>
    </w:p>
    <w:p w14:paraId="2ECE12E9" w14:textId="77777777" w:rsidR="00BE37C3" w:rsidRPr="00BE37C3" w:rsidRDefault="00BE37C3" w:rsidP="006A1F75">
      <w:pPr>
        <w:pStyle w:val="Lauftext"/>
        <w:shd w:val="clear" w:color="auto" w:fill="C1E4F5" w:themeFill="accent1" w:themeFillTint="33"/>
        <w:rPr>
          <w:rFonts w:asciiTheme="minorHAnsi" w:hAnsiTheme="minorHAnsi"/>
        </w:rPr>
      </w:pPr>
      <w:r w:rsidRPr="00BE37C3">
        <w:rPr>
          <w:rFonts w:asciiTheme="minorHAnsi" w:hAnsiTheme="minorHAnsi"/>
        </w:rPr>
        <w:t>Die Auszahlung der Kitasubventionen erfolgt [Prozess beschreiben].</w:t>
      </w:r>
    </w:p>
    <w:p w14:paraId="32B85155" w14:textId="77777777" w:rsidR="00BE37C3" w:rsidRPr="00BE37C3" w:rsidRDefault="00BE37C3" w:rsidP="006A1F75">
      <w:pPr>
        <w:pStyle w:val="Lauftext"/>
        <w:shd w:val="clear" w:color="auto" w:fill="C1E4F5" w:themeFill="accent1" w:themeFillTint="33"/>
        <w:rPr>
          <w:rFonts w:asciiTheme="minorHAnsi" w:hAnsiTheme="minorHAnsi"/>
        </w:rPr>
      </w:pPr>
      <w:r w:rsidRPr="00BE37C3">
        <w:rPr>
          <w:rFonts w:asciiTheme="minorHAnsi" w:hAnsiTheme="minorHAnsi"/>
        </w:rPr>
        <w:t>Die Auszahlung der Spielgruppensubventionen erfolgt [Prozess beschreiben]</w:t>
      </w:r>
    </w:p>
    <w:p w14:paraId="6414F7CD" w14:textId="77777777" w:rsidR="00BE37C3" w:rsidRPr="00BE37C3" w:rsidRDefault="00BE37C3" w:rsidP="006A1F75">
      <w:pPr>
        <w:pStyle w:val="Lauftext"/>
        <w:shd w:val="clear" w:color="auto" w:fill="C1E4F5" w:themeFill="accent1" w:themeFillTint="33"/>
        <w:rPr>
          <w:rFonts w:asciiTheme="minorHAnsi" w:hAnsiTheme="minorHAnsi"/>
        </w:rPr>
      </w:pPr>
      <w:r w:rsidRPr="00BE37C3">
        <w:rPr>
          <w:rFonts w:asciiTheme="minorHAnsi" w:hAnsiTheme="minorHAnsi"/>
        </w:rPr>
        <w:t>Die Auszahlung des kantonalen Beitrags B an die Förderinstitutionen erfolgt [Prozess beschreiben].</w:t>
      </w:r>
    </w:p>
    <w:p w14:paraId="13737015" w14:textId="77777777" w:rsidR="00BE37C3" w:rsidRPr="00BE37C3" w:rsidRDefault="00BE37C3" w:rsidP="00BE37C3">
      <w:pPr>
        <w:pStyle w:val="berschrift10"/>
        <w:rPr>
          <w:rFonts w:asciiTheme="minorHAnsi" w:hAnsiTheme="minorHAnsi"/>
        </w:rPr>
      </w:pPr>
      <w:bookmarkStart w:id="25" w:name="_Toc229986542"/>
      <w:r w:rsidRPr="00BE37C3">
        <w:rPr>
          <w:rFonts w:asciiTheme="minorHAnsi" w:hAnsiTheme="minorHAnsi"/>
        </w:rPr>
        <w:t>Inkraftsetzung des Konzepts und Überprüfung</w:t>
      </w:r>
      <w:bookmarkEnd w:id="25"/>
    </w:p>
    <w:p w14:paraId="4E9F8BBA" w14:textId="77777777" w:rsidR="00BE37C3" w:rsidRPr="00BE37C3" w:rsidRDefault="00BE37C3" w:rsidP="006A1F75">
      <w:pPr>
        <w:pStyle w:val="Lauftext"/>
        <w:shd w:val="clear" w:color="auto" w:fill="C1E4F5" w:themeFill="accent1" w:themeFillTint="33"/>
        <w:rPr>
          <w:rFonts w:asciiTheme="minorHAnsi" w:hAnsiTheme="minorHAnsi"/>
        </w:rPr>
      </w:pPr>
      <w:r w:rsidRPr="00BE37C3">
        <w:rPr>
          <w:rFonts w:asciiTheme="minorHAnsi" w:hAnsiTheme="minorHAnsi"/>
        </w:rPr>
        <w:t>Das Konzept tritt per [Datum einfügen] in Kraft.</w:t>
      </w:r>
    </w:p>
    <w:p w14:paraId="59C03DF4" w14:textId="77777777" w:rsidR="00BE37C3" w:rsidRPr="00BE37C3" w:rsidRDefault="00BE37C3" w:rsidP="006A1F75">
      <w:pPr>
        <w:pStyle w:val="Lauftext"/>
        <w:shd w:val="clear" w:color="auto" w:fill="C1E4F5" w:themeFill="accent1" w:themeFillTint="33"/>
        <w:rPr>
          <w:rFonts w:asciiTheme="minorHAnsi" w:hAnsiTheme="minorHAnsi"/>
        </w:rPr>
      </w:pPr>
      <w:r w:rsidRPr="00BE37C3">
        <w:rPr>
          <w:rFonts w:asciiTheme="minorHAnsi" w:hAnsiTheme="minorHAnsi"/>
        </w:rPr>
        <w:t>Eine Überprüfung erfolgt [Kadenz einfügen] durch [zuständige Stelle einfügen].</w:t>
      </w:r>
    </w:p>
    <w:p w14:paraId="18D5CA6A" w14:textId="77777777" w:rsidR="004F02B4" w:rsidRPr="00BE37C3" w:rsidRDefault="004F02B4">
      <w:pPr>
        <w:rPr>
          <w:rFonts w:asciiTheme="minorHAnsi" w:hAnsiTheme="minorHAnsi"/>
        </w:rPr>
      </w:pPr>
    </w:p>
    <w:sectPr w:rsidR="004F02B4" w:rsidRPr="00BE37C3">
      <w:footerReference w:type="default" r:id="rId11"/>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CBDFEB" w14:textId="77777777" w:rsidR="00312208" w:rsidRDefault="00312208" w:rsidP="00BE37C3">
      <w:pPr>
        <w:spacing w:line="240" w:lineRule="auto"/>
      </w:pPr>
      <w:r>
        <w:separator/>
      </w:r>
    </w:p>
  </w:endnote>
  <w:endnote w:type="continuationSeparator" w:id="0">
    <w:p w14:paraId="523CE189" w14:textId="77777777" w:rsidR="00312208" w:rsidRDefault="00312208" w:rsidP="00BE37C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hAnsiTheme="minorHAnsi"/>
      </w:rPr>
      <w:id w:val="-2040740695"/>
      <w:docPartObj>
        <w:docPartGallery w:val="Page Numbers (Bottom of Page)"/>
        <w:docPartUnique/>
      </w:docPartObj>
    </w:sdtPr>
    <w:sdtEndPr/>
    <w:sdtContent>
      <w:p w14:paraId="6DF80A33" w14:textId="5FCC7EEE" w:rsidR="002C3906" w:rsidRPr="002C3906" w:rsidRDefault="002C3906">
        <w:pPr>
          <w:pStyle w:val="Fuzeile"/>
          <w:jc w:val="right"/>
          <w:rPr>
            <w:rFonts w:asciiTheme="minorHAnsi" w:hAnsiTheme="minorHAnsi"/>
          </w:rPr>
        </w:pPr>
        <w:r w:rsidRPr="002C3906">
          <w:rPr>
            <w:rFonts w:asciiTheme="minorHAnsi" w:hAnsiTheme="minorHAnsi"/>
          </w:rPr>
          <w:fldChar w:fldCharType="begin"/>
        </w:r>
        <w:r w:rsidRPr="002C3906">
          <w:rPr>
            <w:rFonts w:asciiTheme="minorHAnsi" w:hAnsiTheme="minorHAnsi"/>
          </w:rPr>
          <w:instrText>PAGE   \* MERGEFORMAT</w:instrText>
        </w:r>
        <w:r w:rsidRPr="002C3906">
          <w:rPr>
            <w:rFonts w:asciiTheme="minorHAnsi" w:hAnsiTheme="minorHAnsi"/>
          </w:rPr>
          <w:fldChar w:fldCharType="separate"/>
        </w:r>
        <w:r w:rsidRPr="002C3906">
          <w:rPr>
            <w:rFonts w:asciiTheme="minorHAnsi" w:hAnsiTheme="minorHAnsi"/>
            <w:lang w:val="de-DE"/>
          </w:rPr>
          <w:t>2</w:t>
        </w:r>
        <w:r w:rsidRPr="002C3906">
          <w:rPr>
            <w:rFonts w:asciiTheme="minorHAnsi" w:hAnsiTheme="minorHAnsi"/>
          </w:rPr>
          <w:fldChar w:fldCharType="end"/>
        </w:r>
      </w:p>
    </w:sdtContent>
  </w:sdt>
  <w:p w14:paraId="0BAFBD91" w14:textId="77777777" w:rsidR="002C3906" w:rsidRPr="002C3906" w:rsidRDefault="002C3906">
    <w:pPr>
      <w:pStyle w:val="Fuzeile"/>
      <w:rPr>
        <w:rFonts w:asciiTheme="minorHAnsi" w:hAnsiTheme="minorHAns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8E987E" w14:textId="77777777" w:rsidR="00312208" w:rsidRDefault="00312208" w:rsidP="00BE37C3">
      <w:pPr>
        <w:spacing w:line="240" w:lineRule="auto"/>
      </w:pPr>
      <w:r>
        <w:separator/>
      </w:r>
    </w:p>
  </w:footnote>
  <w:footnote w:type="continuationSeparator" w:id="0">
    <w:p w14:paraId="06BDCC33" w14:textId="77777777" w:rsidR="00312208" w:rsidRDefault="00312208" w:rsidP="00BE37C3">
      <w:pPr>
        <w:spacing w:line="240" w:lineRule="auto"/>
      </w:pPr>
      <w:r>
        <w:continuationSeparator/>
      </w:r>
    </w:p>
  </w:footnote>
  <w:footnote w:id="1">
    <w:p w14:paraId="3F159C3F" w14:textId="77777777" w:rsidR="00BE37C3" w:rsidRPr="00BE37C3" w:rsidRDefault="00BE37C3" w:rsidP="00BE37C3">
      <w:pPr>
        <w:pStyle w:val="Funotentext"/>
        <w:rPr>
          <w:rFonts w:asciiTheme="minorHAnsi" w:hAnsiTheme="minorHAnsi"/>
        </w:rPr>
      </w:pPr>
      <w:r w:rsidRPr="00BE37C3">
        <w:rPr>
          <w:rStyle w:val="Funotenzeichen"/>
          <w:rFonts w:asciiTheme="minorHAnsi" w:hAnsiTheme="minorHAnsi"/>
        </w:rPr>
        <w:footnoteRef/>
      </w:r>
      <w:r w:rsidRPr="00BE37C3">
        <w:rPr>
          <w:rFonts w:asciiTheme="minorHAnsi" w:hAnsiTheme="minorHAnsi"/>
        </w:rPr>
        <w:t xml:space="preserve"> </w:t>
      </w:r>
      <w:r w:rsidRPr="00BE37C3">
        <w:rPr>
          <w:rFonts w:asciiTheme="minorHAnsi" w:hAnsiTheme="minorHAnsi"/>
          <w:vertAlign w:val="superscript"/>
        </w:rPr>
        <w:t>1</w:t>
      </w:r>
      <w:r w:rsidRPr="00BE37C3">
        <w:rPr>
          <w:rFonts w:asciiTheme="minorHAnsi" w:hAnsiTheme="minorHAnsi"/>
        </w:rPr>
        <w:t> https://www.unesco.ch/wp-content/uploads/2019/02/Publikation_F%C3%BCr-eine-Politik-der-fr%C3%BChen-Kindheit-1.pdf </w:t>
      </w:r>
    </w:p>
    <w:p w14:paraId="3B17F83A" w14:textId="77777777" w:rsidR="00BE37C3" w:rsidRPr="00BE37C3" w:rsidRDefault="00BE37C3" w:rsidP="00BE37C3">
      <w:pPr>
        <w:pStyle w:val="Funotentext"/>
        <w:rPr>
          <w:rFonts w:asciiTheme="minorHAnsi" w:hAnsiTheme="minorHAnsi"/>
        </w:rPr>
      </w:pPr>
      <w:r w:rsidRPr="00BE37C3">
        <w:rPr>
          <w:rFonts w:asciiTheme="minorHAnsi" w:hAnsiTheme="minorHAnsi"/>
        </w:rPr>
        <w:t>https://www.gegenarmut.ch/fileadmin/kundendaten/Fruehe_Foerderung_in_Gemeinden/GzD_de_NAP_Fruehe_Foerderung.pdf </w:t>
      </w:r>
    </w:p>
    <w:p w14:paraId="219A8CA8" w14:textId="77777777" w:rsidR="00BE37C3" w:rsidRPr="00BE37C3" w:rsidRDefault="00BE37C3" w:rsidP="00BE37C3">
      <w:pPr>
        <w:pStyle w:val="Funotentext"/>
        <w:rPr>
          <w:rFonts w:asciiTheme="minorHAnsi" w:hAnsiTheme="minorHAnsi"/>
        </w:rPr>
      </w:pPr>
    </w:p>
  </w:footnote>
  <w:footnote w:id="2">
    <w:p w14:paraId="4112DCBA" w14:textId="77777777" w:rsidR="00BE37C3" w:rsidRPr="00BE37C3" w:rsidRDefault="00BE37C3" w:rsidP="00BE37C3">
      <w:pPr>
        <w:pStyle w:val="Funotentext"/>
        <w:rPr>
          <w:rFonts w:asciiTheme="minorHAnsi" w:hAnsiTheme="minorHAnsi"/>
        </w:rPr>
      </w:pPr>
      <w:r w:rsidRPr="00BE37C3">
        <w:rPr>
          <w:rStyle w:val="Funotenzeichen"/>
          <w:rFonts w:asciiTheme="minorHAnsi" w:hAnsiTheme="minorHAnsi"/>
        </w:rPr>
        <w:footnoteRef/>
      </w:r>
      <w:r w:rsidRPr="00BE37C3">
        <w:rPr>
          <w:rFonts w:asciiTheme="minorHAnsi" w:hAnsiTheme="minorHAnsi"/>
        </w:rPr>
        <w:t xml:space="preserve"> </w:t>
      </w:r>
      <w:hyperlink r:id="rId1" w:history="1">
        <w:r w:rsidRPr="00BE37C3">
          <w:rPr>
            <w:rStyle w:val="Hyperlink"/>
            <w:rFonts w:asciiTheme="minorHAnsi" w:hAnsiTheme="minorHAnsi"/>
          </w:rPr>
          <w:t>Strategie der Frühen Kindheit - Kanton Aargau</w:t>
        </w:r>
      </w:hyperlink>
    </w:p>
  </w:footnote>
  <w:footnote w:id="3">
    <w:p w14:paraId="0BAAA14B" w14:textId="77777777" w:rsidR="00BE37C3" w:rsidRPr="00BE37C3" w:rsidRDefault="00BE37C3" w:rsidP="00BE37C3">
      <w:pPr>
        <w:pStyle w:val="Funotentext"/>
        <w:rPr>
          <w:rFonts w:asciiTheme="minorHAnsi" w:hAnsiTheme="minorHAnsi"/>
        </w:rPr>
      </w:pPr>
      <w:r w:rsidRPr="00BE37C3">
        <w:rPr>
          <w:rStyle w:val="Funotenzeichen"/>
          <w:rFonts w:asciiTheme="minorHAnsi" w:hAnsiTheme="minorHAnsi"/>
        </w:rPr>
        <w:footnoteRef/>
      </w:r>
      <w:r w:rsidRPr="00BE37C3">
        <w:rPr>
          <w:rFonts w:asciiTheme="minorHAnsi" w:hAnsiTheme="minorHAnsi"/>
        </w:rPr>
        <w:t xml:space="preserve"> Sprachförderung wird alltagsintegriert umgesetzt, findet an mindestens zwei Halbtagen pro Woche statt, Umgangs- und Betreuungssprache ist Deutsch, es werden sprachlich durchmischte Gruppen mit deutschsprechenden Kindern und Kindern mit anderer Erstsprache geführt</w:t>
      </w:r>
    </w:p>
  </w:footnote>
  <w:footnote w:id="4">
    <w:p w14:paraId="2BFA65EE" w14:textId="77777777" w:rsidR="00BE37C3" w:rsidRPr="00BE37C3" w:rsidRDefault="00BE37C3" w:rsidP="00BE37C3">
      <w:pPr>
        <w:pStyle w:val="Funotentext"/>
        <w:rPr>
          <w:rFonts w:asciiTheme="minorHAnsi" w:hAnsiTheme="minorHAnsi"/>
        </w:rPr>
      </w:pPr>
      <w:r w:rsidRPr="00BE37C3">
        <w:rPr>
          <w:rStyle w:val="Funotenzeichen"/>
          <w:rFonts w:asciiTheme="minorHAnsi" w:hAnsiTheme="minorHAnsi"/>
        </w:rPr>
        <w:footnoteRef/>
      </w:r>
      <w:r w:rsidRPr="00BE37C3">
        <w:rPr>
          <w:rFonts w:asciiTheme="minorHAnsi" w:hAnsiTheme="minorHAnsi"/>
        </w:rPr>
        <w:t xml:space="preserve"> Z.B. Exekutivmitglied, Fachperson Frühe Kindheit, Mitarbeiterin/Mitarbeiter Administration etc.</w:t>
      </w:r>
    </w:p>
  </w:footnote>
  <w:footnote w:id="5">
    <w:p w14:paraId="40253154" w14:textId="77777777" w:rsidR="00BE37C3" w:rsidRPr="00BE37C3" w:rsidRDefault="00BE37C3" w:rsidP="00BE37C3">
      <w:pPr>
        <w:pStyle w:val="Funotentext"/>
        <w:rPr>
          <w:rFonts w:asciiTheme="minorHAnsi" w:hAnsiTheme="minorHAnsi"/>
        </w:rPr>
      </w:pPr>
      <w:r w:rsidRPr="00BE37C3">
        <w:rPr>
          <w:rStyle w:val="Funotenzeichen"/>
          <w:rFonts w:asciiTheme="minorHAnsi" w:hAnsiTheme="minorHAnsi"/>
        </w:rPr>
        <w:footnoteRef/>
      </w:r>
      <w:r w:rsidRPr="00BE37C3">
        <w:rPr>
          <w:rFonts w:asciiTheme="minorHAnsi" w:hAnsiTheme="minorHAnsi"/>
        </w:rPr>
        <w:t xml:space="preserve"> Beitrag A beträgt Fr. 200 pro Kind mit ausgewiesenem Sprachförderbedarf gemäss Sprachstandserhebung und ist für die Gemeinden vorgesehen. Beitrag B beträgt Fr. 400 pro Kind, das effektiv ein Angebot der frühen Sprachförderung besucht. Beitrag B leitet die Gemeinde den Förderinstitutionen vollumfänglich weiter.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F58599E"/>
    <w:multiLevelType w:val="hybridMultilevel"/>
    <w:tmpl w:val="1CC2A568"/>
    <w:lvl w:ilvl="0" w:tplc="0807000F">
      <w:start w:val="1"/>
      <w:numFmt w:val="decimal"/>
      <w:lvlText w:val="%1."/>
      <w:lvlJc w:val="left"/>
      <w:pPr>
        <w:ind w:left="360" w:hanging="360"/>
      </w:pPr>
      <w:rPr>
        <w:rFonts w:hint="default"/>
      </w:rPr>
    </w:lvl>
    <w:lvl w:ilvl="1" w:tplc="08070019" w:tentative="1">
      <w:start w:val="1"/>
      <w:numFmt w:val="lowerLetter"/>
      <w:lvlText w:val="%2."/>
      <w:lvlJc w:val="left"/>
      <w:pPr>
        <w:ind w:left="1080" w:hanging="360"/>
      </w:pPr>
    </w:lvl>
    <w:lvl w:ilvl="2" w:tplc="0807001B" w:tentative="1">
      <w:start w:val="1"/>
      <w:numFmt w:val="lowerRoman"/>
      <w:lvlText w:val="%3."/>
      <w:lvlJc w:val="right"/>
      <w:pPr>
        <w:ind w:left="1800" w:hanging="180"/>
      </w:pPr>
    </w:lvl>
    <w:lvl w:ilvl="3" w:tplc="0807000F" w:tentative="1">
      <w:start w:val="1"/>
      <w:numFmt w:val="decimal"/>
      <w:lvlText w:val="%4."/>
      <w:lvlJc w:val="left"/>
      <w:pPr>
        <w:ind w:left="2520" w:hanging="360"/>
      </w:pPr>
    </w:lvl>
    <w:lvl w:ilvl="4" w:tplc="08070019" w:tentative="1">
      <w:start w:val="1"/>
      <w:numFmt w:val="lowerLetter"/>
      <w:lvlText w:val="%5."/>
      <w:lvlJc w:val="left"/>
      <w:pPr>
        <w:ind w:left="3240" w:hanging="360"/>
      </w:pPr>
    </w:lvl>
    <w:lvl w:ilvl="5" w:tplc="0807001B" w:tentative="1">
      <w:start w:val="1"/>
      <w:numFmt w:val="lowerRoman"/>
      <w:lvlText w:val="%6."/>
      <w:lvlJc w:val="right"/>
      <w:pPr>
        <w:ind w:left="3960" w:hanging="180"/>
      </w:pPr>
    </w:lvl>
    <w:lvl w:ilvl="6" w:tplc="0807000F" w:tentative="1">
      <w:start w:val="1"/>
      <w:numFmt w:val="decimal"/>
      <w:lvlText w:val="%7."/>
      <w:lvlJc w:val="left"/>
      <w:pPr>
        <w:ind w:left="4680" w:hanging="360"/>
      </w:pPr>
    </w:lvl>
    <w:lvl w:ilvl="7" w:tplc="08070019" w:tentative="1">
      <w:start w:val="1"/>
      <w:numFmt w:val="lowerLetter"/>
      <w:lvlText w:val="%8."/>
      <w:lvlJc w:val="left"/>
      <w:pPr>
        <w:ind w:left="5400" w:hanging="360"/>
      </w:pPr>
    </w:lvl>
    <w:lvl w:ilvl="8" w:tplc="0807001B" w:tentative="1">
      <w:start w:val="1"/>
      <w:numFmt w:val="lowerRoman"/>
      <w:lvlText w:val="%9."/>
      <w:lvlJc w:val="right"/>
      <w:pPr>
        <w:ind w:left="6120" w:hanging="180"/>
      </w:pPr>
    </w:lvl>
  </w:abstractNum>
  <w:abstractNum w:abstractNumId="1" w15:restartNumberingAfterBreak="0">
    <w:nsid w:val="7F326723"/>
    <w:multiLevelType w:val="multilevel"/>
    <w:tmpl w:val="D43ED73C"/>
    <w:lvl w:ilvl="0">
      <w:start w:val="1"/>
      <w:numFmt w:val="bullet"/>
      <w:pStyle w:val="ListeSymbolmitAbstand"/>
      <w:lvlText w:val="•"/>
      <w:lvlJc w:val="left"/>
      <w:pPr>
        <w:ind w:left="284" w:hanging="199"/>
      </w:pPr>
      <w:rPr>
        <w:rFonts w:ascii="Arial" w:hAnsi="Arial" w:hint="default"/>
      </w:rPr>
    </w:lvl>
    <w:lvl w:ilvl="1">
      <w:start w:val="1"/>
      <w:numFmt w:val="bullet"/>
      <w:lvlRestart w:val="0"/>
      <w:lvlText w:val="•"/>
      <w:lvlJc w:val="left"/>
      <w:pPr>
        <w:ind w:left="568" w:hanging="199"/>
      </w:pPr>
      <w:rPr>
        <w:rFonts w:ascii="Arial" w:hAnsi="Arial" w:hint="default"/>
      </w:rPr>
    </w:lvl>
    <w:lvl w:ilvl="2">
      <w:start w:val="1"/>
      <w:numFmt w:val="bullet"/>
      <w:lvlRestart w:val="0"/>
      <w:lvlText w:val="•"/>
      <w:lvlJc w:val="left"/>
      <w:pPr>
        <w:ind w:left="852" w:hanging="199"/>
      </w:pPr>
      <w:rPr>
        <w:rFonts w:ascii="Arial" w:hAnsi="Arial" w:hint="default"/>
      </w:rPr>
    </w:lvl>
    <w:lvl w:ilvl="3">
      <w:start w:val="1"/>
      <w:numFmt w:val="bullet"/>
      <w:lvlRestart w:val="0"/>
      <w:lvlText w:val="•"/>
      <w:lvlJc w:val="left"/>
      <w:pPr>
        <w:ind w:left="1136" w:hanging="199"/>
      </w:pPr>
      <w:rPr>
        <w:rFonts w:ascii="Arial" w:hAnsi="Arial" w:hint="default"/>
      </w:rPr>
    </w:lvl>
    <w:lvl w:ilvl="4">
      <w:start w:val="1"/>
      <w:numFmt w:val="bullet"/>
      <w:lvlRestart w:val="0"/>
      <w:lvlText w:val="•"/>
      <w:lvlJc w:val="left"/>
      <w:pPr>
        <w:ind w:left="1420" w:hanging="199"/>
      </w:pPr>
      <w:rPr>
        <w:rFonts w:ascii="Arial" w:hAnsi="Arial" w:hint="default"/>
      </w:rPr>
    </w:lvl>
    <w:lvl w:ilvl="5">
      <w:start w:val="1"/>
      <w:numFmt w:val="bullet"/>
      <w:lvlText w:val="•"/>
      <w:lvlJc w:val="left"/>
      <w:pPr>
        <w:ind w:left="1704" w:hanging="199"/>
      </w:pPr>
      <w:rPr>
        <w:rFonts w:ascii="Arial" w:hAnsi="Arial" w:hint="default"/>
      </w:rPr>
    </w:lvl>
    <w:lvl w:ilvl="6">
      <w:start w:val="1"/>
      <w:numFmt w:val="bullet"/>
      <w:lvlText w:val="•"/>
      <w:lvlJc w:val="left"/>
      <w:pPr>
        <w:ind w:left="1988" w:hanging="199"/>
      </w:pPr>
      <w:rPr>
        <w:rFonts w:ascii="Arial" w:hAnsi="Arial" w:hint="default"/>
      </w:rPr>
    </w:lvl>
    <w:lvl w:ilvl="7">
      <w:start w:val="1"/>
      <w:numFmt w:val="bullet"/>
      <w:lvlText w:val="•"/>
      <w:lvlJc w:val="left"/>
      <w:pPr>
        <w:ind w:left="2272" w:hanging="199"/>
      </w:pPr>
      <w:rPr>
        <w:rFonts w:ascii="Arial" w:hAnsi="Arial" w:hint="default"/>
      </w:rPr>
    </w:lvl>
    <w:lvl w:ilvl="8">
      <w:start w:val="1"/>
      <w:numFmt w:val="bullet"/>
      <w:lvlText w:val="•"/>
      <w:lvlJc w:val="left"/>
      <w:pPr>
        <w:ind w:left="2556" w:hanging="199"/>
      </w:pPr>
      <w:rPr>
        <w:rFonts w:ascii="Arial" w:hAnsi="Arial" w:hint="default"/>
      </w:rPr>
    </w:lvl>
  </w:abstractNum>
  <w:num w:numId="1" w16cid:durableId="1675451634">
    <w:abstractNumId w:val="1"/>
  </w:num>
  <w:num w:numId="2" w16cid:durableId="164346296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37C3"/>
    <w:rsid w:val="000618FE"/>
    <w:rsid w:val="0008298E"/>
    <w:rsid w:val="001B3DF6"/>
    <w:rsid w:val="002132BD"/>
    <w:rsid w:val="002207F5"/>
    <w:rsid w:val="002408E4"/>
    <w:rsid w:val="00282720"/>
    <w:rsid w:val="002C3906"/>
    <w:rsid w:val="00312208"/>
    <w:rsid w:val="00316DB2"/>
    <w:rsid w:val="003A143F"/>
    <w:rsid w:val="00422FA9"/>
    <w:rsid w:val="004F02B4"/>
    <w:rsid w:val="00536A7F"/>
    <w:rsid w:val="00550DAB"/>
    <w:rsid w:val="00565583"/>
    <w:rsid w:val="006A1F75"/>
    <w:rsid w:val="006B0AF4"/>
    <w:rsid w:val="006B14B2"/>
    <w:rsid w:val="006E542D"/>
    <w:rsid w:val="007D5ED8"/>
    <w:rsid w:val="00802EAC"/>
    <w:rsid w:val="00856556"/>
    <w:rsid w:val="008660C7"/>
    <w:rsid w:val="008B689E"/>
    <w:rsid w:val="009B304C"/>
    <w:rsid w:val="00A6638D"/>
    <w:rsid w:val="00AE0A13"/>
    <w:rsid w:val="00BE37C3"/>
    <w:rsid w:val="00BF59C7"/>
    <w:rsid w:val="00D24EB1"/>
    <w:rsid w:val="00DA75C7"/>
    <w:rsid w:val="00E02A9C"/>
    <w:rsid w:val="00E710D9"/>
    <w:rsid w:val="00F074D7"/>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48282F"/>
  <w15:chartTrackingRefBased/>
  <w15:docId w15:val="{68219025-6B3E-4785-B61F-E9840104B1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de-CH"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rsid w:val="00BE37C3"/>
    <w:pPr>
      <w:adjustRightInd w:val="0"/>
      <w:snapToGrid w:val="0"/>
      <w:spacing w:after="0" w:line="280" w:lineRule="atLeast"/>
    </w:pPr>
    <w:rPr>
      <w:rFonts w:ascii="Arial" w:eastAsia="Times New Roman" w:hAnsi="Arial" w:cs="Times New Roman"/>
      <w:kern w:val="0"/>
      <w:sz w:val="20"/>
      <w:lang w:eastAsia="de-CH"/>
      <w14:ligatures w14:val="none"/>
    </w:rPr>
  </w:style>
  <w:style w:type="paragraph" w:styleId="berschrift1">
    <w:name w:val="heading 1"/>
    <w:basedOn w:val="Standard"/>
    <w:next w:val="Standard"/>
    <w:link w:val="berschrift1Zchn"/>
    <w:qFormat/>
    <w:rsid w:val="00BE37C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nhideWhenUsed/>
    <w:qFormat/>
    <w:rsid w:val="00BE37C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nhideWhenUsed/>
    <w:qFormat/>
    <w:rsid w:val="00BE37C3"/>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nhideWhenUsed/>
    <w:qFormat/>
    <w:rsid w:val="00BE37C3"/>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nhideWhenUsed/>
    <w:qFormat/>
    <w:rsid w:val="00BE37C3"/>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nhideWhenUsed/>
    <w:qFormat/>
    <w:rsid w:val="00BE37C3"/>
    <w:pPr>
      <w:keepNext/>
      <w:keepLines/>
      <w:spacing w:before="4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nhideWhenUsed/>
    <w:qFormat/>
    <w:rsid w:val="00BE37C3"/>
    <w:pPr>
      <w:keepNext/>
      <w:keepLines/>
      <w:spacing w:before="40"/>
      <w:outlineLvl w:val="6"/>
    </w:pPr>
    <w:rPr>
      <w:rFonts w:eastAsiaTheme="majorEastAsia" w:cstheme="majorBidi"/>
      <w:color w:val="595959" w:themeColor="text1" w:themeTint="A6"/>
    </w:rPr>
  </w:style>
  <w:style w:type="paragraph" w:styleId="berschrift8">
    <w:name w:val="heading 8"/>
    <w:basedOn w:val="Standard"/>
    <w:next w:val="Standard"/>
    <w:link w:val="berschrift8Zchn"/>
    <w:unhideWhenUsed/>
    <w:qFormat/>
    <w:rsid w:val="00BE37C3"/>
    <w:pPr>
      <w:keepNext/>
      <w:keepLines/>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nhideWhenUsed/>
    <w:qFormat/>
    <w:rsid w:val="00BE37C3"/>
    <w:pPr>
      <w:keepNext/>
      <w:keepLines/>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BE37C3"/>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BE37C3"/>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BE37C3"/>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BE37C3"/>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BE37C3"/>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BE37C3"/>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BE37C3"/>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BE37C3"/>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BE37C3"/>
    <w:rPr>
      <w:rFonts w:eastAsiaTheme="majorEastAsia" w:cstheme="majorBidi"/>
      <w:color w:val="272727" w:themeColor="text1" w:themeTint="D8"/>
    </w:rPr>
  </w:style>
  <w:style w:type="paragraph" w:styleId="Titel">
    <w:name w:val="Title"/>
    <w:basedOn w:val="Standard"/>
    <w:next w:val="Standard"/>
    <w:link w:val="TitelZchn"/>
    <w:uiPriority w:val="10"/>
    <w:qFormat/>
    <w:rsid w:val="00BE37C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BE37C3"/>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BE37C3"/>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BE37C3"/>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BE37C3"/>
    <w:pPr>
      <w:spacing w:before="160"/>
      <w:jc w:val="center"/>
    </w:pPr>
    <w:rPr>
      <w:i/>
      <w:iCs/>
      <w:color w:val="404040" w:themeColor="text1" w:themeTint="BF"/>
    </w:rPr>
  </w:style>
  <w:style w:type="character" w:customStyle="1" w:styleId="ZitatZchn">
    <w:name w:val="Zitat Zchn"/>
    <w:basedOn w:val="Absatz-Standardschriftart"/>
    <w:link w:val="Zitat"/>
    <w:uiPriority w:val="29"/>
    <w:rsid w:val="00BE37C3"/>
    <w:rPr>
      <w:i/>
      <w:iCs/>
      <w:color w:val="404040" w:themeColor="text1" w:themeTint="BF"/>
    </w:rPr>
  </w:style>
  <w:style w:type="paragraph" w:styleId="Listenabsatz">
    <w:name w:val="List Paragraph"/>
    <w:basedOn w:val="Standard"/>
    <w:uiPriority w:val="34"/>
    <w:qFormat/>
    <w:rsid w:val="00BE37C3"/>
    <w:pPr>
      <w:ind w:left="720"/>
      <w:contextualSpacing/>
    </w:pPr>
  </w:style>
  <w:style w:type="character" w:styleId="IntensiveHervorhebung">
    <w:name w:val="Intense Emphasis"/>
    <w:basedOn w:val="Absatz-Standardschriftart"/>
    <w:uiPriority w:val="21"/>
    <w:qFormat/>
    <w:rsid w:val="00BE37C3"/>
    <w:rPr>
      <w:i/>
      <w:iCs/>
      <w:color w:val="0F4761" w:themeColor="accent1" w:themeShade="BF"/>
    </w:rPr>
  </w:style>
  <w:style w:type="paragraph" w:styleId="IntensivesZitat">
    <w:name w:val="Intense Quote"/>
    <w:basedOn w:val="Standard"/>
    <w:next w:val="Standard"/>
    <w:link w:val="IntensivesZitatZchn"/>
    <w:uiPriority w:val="30"/>
    <w:qFormat/>
    <w:rsid w:val="00BE37C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BE37C3"/>
    <w:rPr>
      <w:i/>
      <w:iCs/>
      <w:color w:val="0F4761" w:themeColor="accent1" w:themeShade="BF"/>
    </w:rPr>
  </w:style>
  <w:style w:type="character" w:styleId="IntensiverVerweis">
    <w:name w:val="Intense Reference"/>
    <w:basedOn w:val="Absatz-Standardschriftart"/>
    <w:uiPriority w:val="32"/>
    <w:qFormat/>
    <w:rsid w:val="00BE37C3"/>
    <w:rPr>
      <w:b/>
      <w:bCs/>
      <w:smallCaps/>
      <w:color w:val="0F4761" w:themeColor="accent1" w:themeShade="BF"/>
      <w:spacing w:val="5"/>
    </w:rPr>
  </w:style>
  <w:style w:type="paragraph" w:styleId="Verzeichnis1">
    <w:name w:val="toc 1"/>
    <w:basedOn w:val="Standard"/>
    <w:next w:val="Standard"/>
    <w:uiPriority w:val="39"/>
    <w:rsid w:val="00BE37C3"/>
    <w:pPr>
      <w:tabs>
        <w:tab w:val="right" w:leader="dot" w:pos="8959"/>
      </w:tabs>
      <w:spacing w:before="140"/>
    </w:pPr>
    <w:rPr>
      <w:b/>
      <w:noProof/>
    </w:rPr>
  </w:style>
  <w:style w:type="paragraph" w:styleId="Verzeichnis2">
    <w:name w:val="toc 2"/>
    <w:basedOn w:val="Standard"/>
    <w:next w:val="Standard"/>
    <w:uiPriority w:val="39"/>
    <w:rsid w:val="00BE37C3"/>
    <w:pPr>
      <w:tabs>
        <w:tab w:val="right" w:leader="dot" w:pos="8959"/>
      </w:tabs>
      <w:ind w:left="284"/>
    </w:pPr>
  </w:style>
  <w:style w:type="character" w:styleId="Hyperlink">
    <w:name w:val="Hyperlink"/>
    <w:basedOn w:val="Absatz-Standardschriftart"/>
    <w:uiPriority w:val="99"/>
    <w:rsid w:val="00BE37C3"/>
    <w:rPr>
      <w:dstrike w:val="0"/>
      <w:color w:val="0000FF"/>
      <w:u w:val="single"/>
      <w:vertAlign w:val="baseline"/>
      <w:lang w:val="de-CH"/>
    </w:rPr>
  </w:style>
  <w:style w:type="character" w:styleId="Funotenzeichen">
    <w:name w:val="footnote reference"/>
    <w:basedOn w:val="Absatz-Standardschriftart"/>
    <w:rsid w:val="00BE37C3"/>
    <w:rPr>
      <w:vertAlign w:val="superscript"/>
      <w:lang w:val="de-CH"/>
    </w:rPr>
  </w:style>
  <w:style w:type="paragraph" w:styleId="Funotentext">
    <w:name w:val="footnote text"/>
    <w:basedOn w:val="Standard"/>
    <w:link w:val="FunotentextZchn"/>
    <w:rsid w:val="00BE37C3"/>
    <w:pPr>
      <w:spacing w:line="200" w:lineRule="atLeast"/>
    </w:pPr>
    <w:rPr>
      <w:sz w:val="14"/>
      <w:szCs w:val="20"/>
    </w:rPr>
  </w:style>
  <w:style w:type="character" w:customStyle="1" w:styleId="FunotentextZchn">
    <w:name w:val="Fußnotentext Zchn"/>
    <w:basedOn w:val="Absatz-Standardschriftart"/>
    <w:link w:val="Funotentext"/>
    <w:rsid w:val="00BE37C3"/>
    <w:rPr>
      <w:rFonts w:ascii="Arial" w:eastAsia="Times New Roman" w:hAnsi="Arial" w:cs="Times New Roman"/>
      <w:kern w:val="0"/>
      <w:sz w:val="14"/>
      <w:szCs w:val="20"/>
      <w:lang w:eastAsia="de-CH"/>
      <w14:ligatures w14:val="none"/>
    </w:rPr>
  </w:style>
  <w:style w:type="paragraph" w:customStyle="1" w:styleId="ListeSymbolmitAbstand">
    <w:name w:val="*ᴬᴳListe • Symbol mit Abstand"/>
    <w:basedOn w:val="Blocktext"/>
    <w:qFormat/>
    <w:rsid w:val="00BE37C3"/>
    <w:pPr>
      <w:numPr>
        <w:numId w:val="1"/>
      </w:numPr>
      <w:pBdr>
        <w:top w:val="none" w:sz="0" w:space="0" w:color="auto"/>
        <w:left w:val="none" w:sz="0" w:space="0" w:color="auto"/>
        <w:bottom w:val="none" w:sz="0" w:space="0" w:color="auto"/>
        <w:right w:val="none" w:sz="0" w:space="0" w:color="auto"/>
      </w:pBdr>
      <w:tabs>
        <w:tab w:val="num" w:pos="360"/>
      </w:tabs>
      <w:spacing w:after="140"/>
      <w:ind w:left="1152" w:right="0" w:firstLine="0"/>
    </w:pPr>
    <w:rPr>
      <w:rFonts w:ascii="Arial" w:eastAsia="Times New Roman" w:hAnsi="Arial" w:cs="Times New Roman"/>
      <w:i w:val="0"/>
      <w:iCs w:val="0"/>
      <w:color w:val="auto"/>
    </w:rPr>
  </w:style>
  <w:style w:type="paragraph" w:customStyle="1" w:styleId="Inhaltsverzechnis">
    <w:name w:val="*ᴬᴳInhaltsverzechnis"/>
    <w:basedOn w:val="Standard"/>
    <w:qFormat/>
    <w:rsid w:val="00BE37C3"/>
    <w:pPr>
      <w:spacing w:before="420" w:after="280"/>
    </w:pPr>
    <w:rPr>
      <w:b/>
      <w:lang w:val="en-GB"/>
    </w:rPr>
  </w:style>
  <w:style w:type="paragraph" w:customStyle="1" w:styleId="Titel0">
    <w:name w:val="*ᴬᴳTitel"/>
    <w:basedOn w:val="Titel"/>
    <w:qFormat/>
    <w:rsid w:val="00BE37C3"/>
    <w:pPr>
      <w:keepNext/>
      <w:keepLines/>
      <w:spacing w:before="420" w:after="140" w:line="280" w:lineRule="atLeast"/>
      <w:contextualSpacing w:val="0"/>
    </w:pPr>
    <w:rPr>
      <w:rFonts w:ascii="Arial" w:eastAsia="Times New Roman" w:hAnsi="Arial" w:cs="Arial"/>
      <w:b/>
      <w:bCs/>
      <w:spacing w:val="6"/>
      <w:kern w:val="0"/>
      <w:sz w:val="22"/>
      <w:szCs w:val="32"/>
    </w:rPr>
  </w:style>
  <w:style w:type="paragraph" w:customStyle="1" w:styleId="Lauftext">
    <w:name w:val="*ᴬᴳLauftext"/>
    <w:basedOn w:val="Blocktext"/>
    <w:qFormat/>
    <w:rsid w:val="00BE37C3"/>
    <w:pPr>
      <w:pBdr>
        <w:top w:val="none" w:sz="0" w:space="0" w:color="auto"/>
        <w:left w:val="none" w:sz="0" w:space="0" w:color="auto"/>
        <w:bottom w:val="none" w:sz="0" w:space="0" w:color="auto"/>
        <w:right w:val="none" w:sz="0" w:space="0" w:color="auto"/>
      </w:pBdr>
      <w:spacing w:after="140"/>
      <w:ind w:left="0" w:right="0"/>
    </w:pPr>
    <w:rPr>
      <w:rFonts w:ascii="Arial" w:eastAsia="Times New Roman" w:hAnsi="Arial" w:cs="Times New Roman"/>
      <w:i w:val="0"/>
      <w:iCs w:val="0"/>
      <w:color w:val="auto"/>
    </w:rPr>
  </w:style>
  <w:style w:type="paragraph" w:customStyle="1" w:styleId="berschrift10">
    <w:name w:val="*ᴬᴳÜberschrift 1"/>
    <w:basedOn w:val="berschrift1"/>
    <w:next w:val="Lauftext"/>
    <w:qFormat/>
    <w:rsid w:val="00BE37C3"/>
    <w:pPr>
      <w:spacing w:before="420" w:after="140"/>
    </w:pPr>
    <w:rPr>
      <w:rFonts w:ascii="Arial" w:eastAsia="Times New Roman" w:hAnsi="Arial" w:cs="Arial"/>
      <w:b/>
      <w:bCs/>
      <w:snapToGrid w:val="0"/>
      <w:color w:val="auto"/>
      <w:sz w:val="20"/>
      <w:szCs w:val="32"/>
    </w:rPr>
  </w:style>
  <w:style w:type="paragraph" w:customStyle="1" w:styleId="berschrift20">
    <w:name w:val="*ᴬᴳÜberschrift 2"/>
    <w:basedOn w:val="berschrift2"/>
    <w:next w:val="Lauftext"/>
    <w:qFormat/>
    <w:rsid w:val="00BE37C3"/>
    <w:pPr>
      <w:numPr>
        <w:ilvl w:val="1"/>
      </w:numPr>
      <w:spacing w:before="280" w:after="140"/>
    </w:pPr>
    <w:rPr>
      <w:rFonts w:ascii="Arial" w:eastAsia="Times New Roman" w:hAnsi="Arial" w:cs="Arial"/>
      <w:b/>
      <w:bCs/>
      <w:iCs/>
      <w:color w:val="auto"/>
      <w:sz w:val="20"/>
      <w:szCs w:val="28"/>
    </w:rPr>
  </w:style>
  <w:style w:type="paragraph" w:styleId="Blocktext">
    <w:name w:val="Block Text"/>
    <w:basedOn w:val="Standard"/>
    <w:uiPriority w:val="99"/>
    <w:semiHidden/>
    <w:unhideWhenUsed/>
    <w:rsid w:val="00BE37C3"/>
    <w:pPr>
      <w:pBdr>
        <w:top w:val="single" w:sz="2" w:space="10" w:color="156082" w:themeColor="accent1"/>
        <w:left w:val="single" w:sz="2" w:space="10" w:color="156082" w:themeColor="accent1"/>
        <w:bottom w:val="single" w:sz="2" w:space="10" w:color="156082" w:themeColor="accent1"/>
        <w:right w:val="single" w:sz="2" w:space="10" w:color="156082" w:themeColor="accent1"/>
      </w:pBdr>
      <w:ind w:left="1152" w:right="1152"/>
    </w:pPr>
    <w:rPr>
      <w:rFonts w:asciiTheme="minorHAnsi" w:eastAsiaTheme="minorEastAsia" w:hAnsiTheme="minorHAnsi" w:cstheme="minorBidi"/>
      <w:i/>
      <w:iCs/>
      <w:color w:val="156082" w:themeColor="accent1"/>
    </w:rPr>
  </w:style>
  <w:style w:type="paragraph" w:styleId="Kopfzeile">
    <w:name w:val="header"/>
    <w:basedOn w:val="Standard"/>
    <w:link w:val="KopfzeileZchn"/>
    <w:uiPriority w:val="99"/>
    <w:unhideWhenUsed/>
    <w:rsid w:val="002C3906"/>
    <w:pPr>
      <w:tabs>
        <w:tab w:val="center" w:pos="4536"/>
        <w:tab w:val="right" w:pos="9072"/>
      </w:tabs>
      <w:spacing w:line="240" w:lineRule="auto"/>
    </w:pPr>
  </w:style>
  <w:style w:type="character" w:customStyle="1" w:styleId="KopfzeileZchn">
    <w:name w:val="Kopfzeile Zchn"/>
    <w:basedOn w:val="Absatz-Standardschriftart"/>
    <w:link w:val="Kopfzeile"/>
    <w:uiPriority w:val="99"/>
    <w:rsid w:val="002C3906"/>
    <w:rPr>
      <w:rFonts w:ascii="Arial" w:eastAsia="Times New Roman" w:hAnsi="Arial" w:cs="Times New Roman"/>
      <w:kern w:val="0"/>
      <w:sz w:val="20"/>
      <w:lang w:eastAsia="de-CH"/>
      <w14:ligatures w14:val="none"/>
    </w:rPr>
  </w:style>
  <w:style w:type="paragraph" w:styleId="Fuzeile">
    <w:name w:val="footer"/>
    <w:basedOn w:val="Standard"/>
    <w:link w:val="FuzeileZchn"/>
    <w:uiPriority w:val="99"/>
    <w:unhideWhenUsed/>
    <w:rsid w:val="002C3906"/>
    <w:pPr>
      <w:tabs>
        <w:tab w:val="center" w:pos="4536"/>
        <w:tab w:val="right" w:pos="9072"/>
      </w:tabs>
      <w:spacing w:line="240" w:lineRule="auto"/>
    </w:pPr>
  </w:style>
  <w:style w:type="character" w:customStyle="1" w:styleId="FuzeileZchn">
    <w:name w:val="Fußzeile Zchn"/>
    <w:basedOn w:val="Absatz-Standardschriftart"/>
    <w:link w:val="Fuzeile"/>
    <w:uiPriority w:val="99"/>
    <w:rsid w:val="002C3906"/>
    <w:rPr>
      <w:rFonts w:ascii="Arial" w:eastAsia="Times New Roman" w:hAnsi="Arial" w:cs="Times New Roman"/>
      <w:kern w:val="0"/>
      <w:sz w:val="20"/>
      <w:lang w:eastAsia="de-CH"/>
      <w14:ligatures w14:val="none"/>
    </w:rPr>
  </w:style>
  <w:style w:type="character" w:styleId="NichtaufgelsteErwhnung">
    <w:name w:val="Unresolved Mention"/>
    <w:basedOn w:val="Absatz-Standardschriftart"/>
    <w:uiPriority w:val="99"/>
    <w:semiHidden/>
    <w:unhideWhenUsed/>
    <w:rsid w:val="002C3906"/>
    <w:rPr>
      <w:color w:val="605E5C"/>
      <w:shd w:val="clear" w:color="auto" w:fill="E1DFDD"/>
    </w:rPr>
  </w:style>
  <w:style w:type="paragraph" w:customStyle="1" w:styleId="bodydocumenttype">
    <w:name w:val="bodydocumenttype"/>
    <w:basedOn w:val="Blocktext"/>
    <w:next w:val="Blocktext"/>
    <w:rsid w:val="00316DB2"/>
    <w:pPr>
      <w:pBdr>
        <w:top w:val="none" w:sz="0" w:space="0" w:color="auto"/>
        <w:left w:val="none" w:sz="0" w:space="0" w:color="auto"/>
        <w:bottom w:val="none" w:sz="0" w:space="0" w:color="auto"/>
        <w:right w:val="none" w:sz="0" w:space="0" w:color="auto"/>
      </w:pBdr>
      <w:tabs>
        <w:tab w:val="right" w:pos="8930"/>
      </w:tabs>
      <w:spacing w:after="140"/>
      <w:ind w:left="0" w:right="0"/>
    </w:pPr>
    <w:rPr>
      <w:rFonts w:ascii="Arial" w:eastAsia="Times New Roman" w:hAnsi="Arial" w:cs="Times New Roman"/>
      <w:b/>
      <w:i w:val="0"/>
      <w:iCs w:val="0"/>
      <w:caps/>
      <w:color w:val="auto"/>
    </w:rPr>
  </w:style>
  <w:style w:type="paragraph" w:customStyle="1" w:styleId="bodysubject">
    <w:name w:val="bodysubject"/>
    <w:basedOn w:val="Standard"/>
    <w:rsid w:val="00316DB2"/>
    <w:pPr>
      <w:spacing w:after="120"/>
      <w:contextualSpacing/>
    </w:pPr>
    <w:rPr>
      <w:b/>
    </w:rPr>
  </w:style>
  <w:style w:type="character" w:styleId="Kommentarzeichen">
    <w:name w:val="annotation reference"/>
    <w:basedOn w:val="Absatz-Standardschriftart"/>
    <w:uiPriority w:val="99"/>
    <w:semiHidden/>
    <w:unhideWhenUsed/>
    <w:rsid w:val="00AE0A13"/>
    <w:rPr>
      <w:sz w:val="16"/>
      <w:szCs w:val="16"/>
    </w:rPr>
  </w:style>
  <w:style w:type="paragraph" w:styleId="Kommentartext">
    <w:name w:val="annotation text"/>
    <w:basedOn w:val="Standard"/>
    <w:link w:val="KommentartextZchn"/>
    <w:uiPriority w:val="99"/>
    <w:unhideWhenUsed/>
    <w:rsid w:val="00AE0A13"/>
    <w:pPr>
      <w:spacing w:line="240" w:lineRule="auto"/>
    </w:pPr>
    <w:rPr>
      <w:szCs w:val="20"/>
    </w:rPr>
  </w:style>
  <w:style w:type="character" w:customStyle="1" w:styleId="KommentartextZchn">
    <w:name w:val="Kommentartext Zchn"/>
    <w:basedOn w:val="Absatz-Standardschriftart"/>
    <w:link w:val="Kommentartext"/>
    <w:uiPriority w:val="99"/>
    <w:rsid w:val="00AE0A13"/>
    <w:rPr>
      <w:rFonts w:ascii="Arial" w:eastAsia="Times New Roman" w:hAnsi="Arial" w:cs="Times New Roman"/>
      <w:kern w:val="0"/>
      <w:sz w:val="20"/>
      <w:szCs w:val="20"/>
      <w:lang w:eastAsia="de-CH"/>
      <w14:ligatures w14:val="none"/>
    </w:rPr>
  </w:style>
  <w:style w:type="paragraph" w:styleId="Kommentarthema">
    <w:name w:val="annotation subject"/>
    <w:basedOn w:val="Kommentartext"/>
    <w:next w:val="Kommentartext"/>
    <w:link w:val="KommentarthemaZchn"/>
    <w:uiPriority w:val="99"/>
    <w:semiHidden/>
    <w:unhideWhenUsed/>
    <w:rsid w:val="00AE0A13"/>
    <w:rPr>
      <w:b/>
      <w:bCs/>
    </w:rPr>
  </w:style>
  <w:style w:type="character" w:customStyle="1" w:styleId="KommentarthemaZchn">
    <w:name w:val="Kommentarthema Zchn"/>
    <w:basedOn w:val="KommentartextZchn"/>
    <w:link w:val="Kommentarthema"/>
    <w:uiPriority w:val="99"/>
    <w:semiHidden/>
    <w:rsid w:val="00AE0A13"/>
    <w:rPr>
      <w:rFonts w:ascii="Arial" w:eastAsia="Times New Roman" w:hAnsi="Arial" w:cs="Times New Roman"/>
      <w:b/>
      <w:bCs/>
      <w:kern w:val="0"/>
      <w:sz w:val="20"/>
      <w:szCs w:val="20"/>
      <w:lang w:eastAsia="de-CH"/>
      <w14:ligatures w14:val="none"/>
    </w:rPr>
  </w:style>
  <w:style w:type="paragraph" w:styleId="berarbeitung">
    <w:name w:val="Revision"/>
    <w:hidden/>
    <w:uiPriority w:val="99"/>
    <w:semiHidden/>
    <w:rsid w:val="00550DAB"/>
    <w:pPr>
      <w:spacing w:after="0" w:line="240" w:lineRule="auto"/>
    </w:pPr>
    <w:rPr>
      <w:rFonts w:ascii="Arial" w:eastAsia="Times New Roman" w:hAnsi="Arial" w:cs="Times New Roman"/>
      <w:kern w:val="0"/>
      <w:sz w:val="20"/>
      <w:lang w:eastAsia="de-CH"/>
      <w14:ligatures w14:val="none"/>
    </w:rPr>
  </w:style>
  <w:style w:type="character" w:styleId="BesuchterLink">
    <w:name w:val="FollowedHyperlink"/>
    <w:basedOn w:val="Absatz-Standardschriftart"/>
    <w:uiPriority w:val="99"/>
    <w:semiHidden/>
    <w:unhideWhenUsed/>
    <w:rsid w:val="00550DAB"/>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g.ch/sprachstandserhebung"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Deutschfoerderung@ag.ch" TargetMode="External"/><Relationship Id="rId4" Type="http://schemas.openxmlformats.org/officeDocument/2006/relationships/settings" Target="settings.xml"/><Relationship Id="rId9" Type="http://schemas.openxmlformats.org/officeDocument/2006/relationships/hyperlink" Target="https://www.ag.ch/de/ueber-uns/kantonale-verwaltung/bks/dossiers-projekte/deutschfoerderung-vor-dem-kindergarten/sprachstanderhebung"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www.ag.ch/de/themen/soziales-gesellschaft/familie/aufgaben-der-gemeinden/verankern-weiterentwickeln-der-familienpolitik-politik-der-fruehen-kindheit/umsetzung-strategie-fruehe-kindheit/strategie-der-fruehen-kindhei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5231FB-B770-47EA-BB37-031FA57F9BC8}">
  <ds:schemaRefs>
    <ds:schemaRef ds:uri="http://schemas.openxmlformats.org/officeDocument/2006/bibliography"/>
  </ds:schemaRefs>
</ds:datastoreItem>
</file>

<file path=docMetadata/LabelInfo.xml><?xml version="1.0" encoding="utf-8"?>
<clbl:labelList xmlns:clbl="http://schemas.microsoft.com/office/2020/mipLabelMetadata">
  <clbl:label id="{cfb684e2-6442-481f-8970-9aea1b5538d8}" enabled="0" method="" siteId="{cfb684e2-6442-481f-8970-9aea1b5538d8}"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13</Pages>
  <Words>4092</Words>
  <Characters>25786</Characters>
  <Application>Microsoft Office Word</Application>
  <DocSecurity>0</DocSecurity>
  <Lines>214</Lines>
  <Paragraphs>59</Paragraphs>
  <ScaleCrop>false</ScaleCrop>
  <Company/>
  <LinksUpToDate>false</LinksUpToDate>
  <CharactersWithSpaces>29819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Dünki Daria  BKSVS</dc:creator>
  <cp:keywords/>
  <dc:description/>
  <cp:lastModifiedBy>Bingisser Laura  BKSVS</cp:lastModifiedBy>
  <cp:revision>12</cp:revision>
  <dcterms:created xsi:type="dcterms:W3CDTF">2026-05-18T06:37:00Z</dcterms:created>
  <dcterms:modified xsi:type="dcterms:W3CDTF">2026-05-21T15:04:00Z</dcterms:modified>
</cp:coreProperties>
</file>